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9E7CB" w14:textId="6F0342A7" w:rsidR="003C5233" w:rsidRDefault="003C5233">
      <w:r>
        <w:rPr>
          <w:noProof/>
        </w:rPr>
        <w:drawing>
          <wp:anchor distT="0" distB="0" distL="114300" distR="114300" simplePos="0" relativeHeight="251659264" behindDoc="0" locked="0" layoutInCell="1" allowOverlap="1" wp14:anchorId="3812D5C8" wp14:editId="787C5E41">
            <wp:simplePos x="0" y="0"/>
            <wp:positionH relativeFrom="column">
              <wp:posOffset>-260350</wp:posOffset>
            </wp:positionH>
            <wp:positionV relativeFrom="paragraph">
              <wp:posOffset>-229235</wp:posOffset>
            </wp:positionV>
            <wp:extent cx="1371600" cy="795528"/>
            <wp:effectExtent l="0" t="0" r="0" b="508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1600" cy="795528"/>
                    </a:xfrm>
                    <a:prstGeom prst="rect">
                      <a:avLst/>
                    </a:prstGeom>
                  </pic:spPr>
                </pic:pic>
              </a:graphicData>
            </a:graphic>
          </wp:anchor>
        </w:drawing>
      </w:r>
    </w:p>
    <w:p w14:paraId="337A9189" w14:textId="21BC161A" w:rsidR="003C5233" w:rsidRDefault="003C5233"/>
    <w:p w14:paraId="1A75080B" w14:textId="736654DD" w:rsidR="002E2158" w:rsidRDefault="002E2158" w:rsidP="002E2158">
      <w:bookmarkStart w:id="0" w:name="_Hlk93956064"/>
    </w:p>
    <w:p w14:paraId="5D53890E" w14:textId="77777777" w:rsidR="00E35440" w:rsidRDefault="00E35440" w:rsidP="00E35440">
      <w:pPr>
        <w:shd w:val="clear" w:color="auto" w:fill="2E579A"/>
        <w:spacing w:after="0"/>
        <w:ind w:left="144"/>
        <w:jc w:val="center"/>
      </w:pPr>
      <w:r>
        <w:rPr>
          <w:rFonts w:ascii="Calibri" w:eastAsia="Calibri" w:hAnsi="Calibri" w:cs="Calibri"/>
          <w:b/>
          <w:color w:val="FFFFFF"/>
          <w:sz w:val="32"/>
        </w:rPr>
        <w:t xml:space="preserve">PROGRAMME DE FORMATION </w:t>
      </w:r>
    </w:p>
    <w:p w14:paraId="40BF8C7B" w14:textId="6A796BE2" w:rsidR="000911DB" w:rsidRPr="00E35440" w:rsidRDefault="000911DB" w:rsidP="000911DB">
      <w:pPr>
        <w:pStyle w:val="NormalWeb"/>
        <w:spacing w:before="0" w:beforeAutospacing="0" w:after="0" w:afterAutospacing="0"/>
        <w:jc w:val="center"/>
        <w:rPr>
          <w:rFonts w:ascii="Candara Light" w:hAnsi="Candara Light"/>
          <w:b/>
          <w:bCs/>
          <w:color w:val="2F5496" w:themeColor="accent1" w:themeShade="BF"/>
          <w:sz w:val="32"/>
          <w:szCs w:val="32"/>
        </w:rPr>
      </w:pPr>
      <w:r w:rsidRPr="00E35440">
        <w:rPr>
          <w:rFonts w:ascii="Candara Light" w:hAnsi="Candara Light"/>
          <w:b/>
          <w:bCs/>
          <w:color w:val="2F5496" w:themeColor="accent1" w:themeShade="BF"/>
          <w:sz w:val="32"/>
          <w:szCs w:val="32"/>
        </w:rPr>
        <w:t xml:space="preserve"> « </w:t>
      </w:r>
      <w:r w:rsidR="007F67BC" w:rsidRPr="00E35440">
        <w:rPr>
          <w:rFonts w:ascii="Candara Light" w:hAnsi="Candara Light"/>
          <w:b/>
          <w:bCs/>
          <w:color w:val="2F5496" w:themeColor="accent1" w:themeShade="BF"/>
          <w:sz w:val="32"/>
          <w:szCs w:val="32"/>
        </w:rPr>
        <w:t>D-Stress Pro</w:t>
      </w:r>
      <w:r w:rsidR="00F9210E" w:rsidRPr="00E35440">
        <w:rPr>
          <w:rFonts w:ascii="Candara Light" w:hAnsi="Candara Light"/>
          <w:b/>
          <w:bCs/>
          <w:color w:val="2F5496" w:themeColor="accent1" w:themeShade="BF"/>
          <w:sz w:val="32"/>
          <w:szCs w:val="32"/>
        </w:rPr>
        <w:t xml:space="preserve"> : </w:t>
      </w:r>
      <w:r w:rsidR="007F67BC" w:rsidRPr="00E35440">
        <w:rPr>
          <w:rFonts w:ascii="Candara Light" w:hAnsi="Candara Light"/>
          <w:b/>
          <w:bCs/>
          <w:color w:val="2F5496" w:themeColor="accent1" w:themeShade="BF"/>
          <w:sz w:val="32"/>
          <w:szCs w:val="32"/>
        </w:rPr>
        <w:t>gérer son stress et optimiser ses performances professionnelles</w:t>
      </w:r>
      <w:r w:rsidRPr="00E35440">
        <w:rPr>
          <w:rFonts w:ascii="Candara Light" w:hAnsi="Candara Light"/>
          <w:b/>
          <w:bCs/>
          <w:color w:val="2F5496" w:themeColor="accent1" w:themeShade="BF"/>
          <w:sz w:val="32"/>
          <w:szCs w:val="32"/>
        </w:rPr>
        <w:t> »</w:t>
      </w:r>
    </w:p>
    <w:p w14:paraId="0F7D3011" w14:textId="396F02E3" w:rsidR="000911DB" w:rsidRPr="00D92F15" w:rsidRDefault="000911DB" w:rsidP="000911DB">
      <w:pPr>
        <w:pStyle w:val="NormalWeb"/>
        <w:spacing w:before="0" w:beforeAutospacing="0" w:after="0" w:afterAutospacing="0"/>
        <w:rPr>
          <w:rFonts w:ascii="Candara Light" w:hAnsi="Candara Light"/>
          <w:b/>
          <w:bCs/>
          <w:sz w:val="32"/>
          <w:szCs w:val="32"/>
        </w:rPr>
      </w:pPr>
    </w:p>
    <w:tbl>
      <w:tblPr>
        <w:tblStyle w:val="TableGrid"/>
        <w:tblW w:w="6830" w:type="dxa"/>
        <w:jc w:val="center"/>
        <w:tblInd w:w="0" w:type="dxa"/>
        <w:tblCellMar>
          <w:top w:w="100" w:type="dxa"/>
          <w:left w:w="100" w:type="dxa"/>
          <w:right w:w="54" w:type="dxa"/>
        </w:tblCellMar>
        <w:tblLook w:val="04A0" w:firstRow="1" w:lastRow="0" w:firstColumn="1" w:lastColumn="0" w:noHBand="0" w:noVBand="1"/>
      </w:tblPr>
      <w:tblGrid>
        <w:gridCol w:w="2277"/>
        <w:gridCol w:w="4553"/>
      </w:tblGrid>
      <w:tr w:rsidR="000911DB" w:rsidRPr="00423C42" w14:paraId="4681E171" w14:textId="77777777" w:rsidTr="00E64121">
        <w:trPr>
          <w:trHeight w:val="529"/>
          <w:jc w:val="center"/>
        </w:trPr>
        <w:tc>
          <w:tcPr>
            <w:tcW w:w="2277" w:type="dxa"/>
            <w:tcBorders>
              <w:top w:val="single" w:sz="4" w:space="0" w:color="000000"/>
              <w:left w:val="single" w:sz="4" w:space="0" w:color="000000"/>
              <w:bottom w:val="single" w:sz="4" w:space="0" w:color="000000"/>
              <w:right w:val="single" w:sz="4" w:space="0" w:color="000000"/>
            </w:tcBorders>
            <w:shd w:val="clear" w:color="auto" w:fill="54879E"/>
          </w:tcPr>
          <w:p w14:paraId="50A9A66F" w14:textId="2C6A5781" w:rsidR="000911DB" w:rsidRPr="00DE7BCF" w:rsidRDefault="000911DB" w:rsidP="00C8574A">
            <w:pPr>
              <w:spacing w:line="259" w:lineRule="auto"/>
              <w:rPr>
                <w:b/>
                <w:color w:val="FFFFFF" w:themeColor="background1"/>
              </w:rPr>
            </w:pPr>
            <w:r w:rsidRPr="00DE7BCF">
              <w:rPr>
                <w:b/>
                <w:color w:val="FFFFFF" w:themeColor="background1"/>
              </w:rPr>
              <w:t>REF DE LA FORMATION</w:t>
            </w:r>
          </w:p>
        </w:tc>
        <w:tc>
          <w:tcPr>
            <w:tcW w:w="4553" w:type="dxa"/>
            <w:tcBorders>
              <w:top w:val="single" w:sz="4" w:space="0" w:color="000000"/>
              <w:left w:val="single" w:sz="4" w:space="0" w:color="000000"/>
              <w:bottom w:val="single" w:sz="4" w:space="0" w:color="000000"/>
              <w:right w:val="single" w:sz="4" w:space="0" w:color="000000"/>
            </w:tcBorders>
            <w:shd w:val="clear" w:color="auto" w:fill="54879E"/>
          </w:tcPr>
          <w:p w14:paraId="1762DB40" w14:textId="2C758795" w:rsidR="000911DB" w:rsidRPr="00DE7BCF" w:rsidRDefault="000911DB" w:rsidP="00C8574A">
            <w:pPr>
              <w:spacing w:line="251" w:lineRule="auto"/>
              <w:rPr>
                <w:b/>
                <w:color w:val="FFFFFF" w:themeColor="background1"/>
              </w:rPr>
            </w:pPr>
            <w:r w:rsidRPr="00DE7BCF">
              <w:rPr>
                <w:b/>
                <w:color w:val="FFFFFF" w:themeColor="background1"/>
              </w:rPr>
              <w:t xml:space="preserve"> </w:t>
            </w:r>
            <w:r>
              <w:rPr>
                <w:b/>
                <w:color w:val="FFFFFF" w:themeColor="background1"/>
              </w:rPr>
              <w:t>DEV00</w:t>
            </w:r>
            <w:r w:rsidR="00B7716A">
              <w:rPr>
                <w:b/>
                <w:color w:val="FFFFFF" w:themeColor="background1"/>
              </w:rPr>
              <w:t>1</w:t>
            </w:r>
          </w:p>
        </w:tc>
      </w:tr>
      <w:tr w:rsidR="006B4A47" w:rsidRPr="00423C42" w14:paraId="02A4F2FB" w14:textId="77777777" w:rsidTr="00E64121">
        <w:trPr>
          <w:trHeight w:val="529"/>
          <w:jc w:val="center"/>
        </w:trPr>
        <w:tc>
          <w:tcPr>
            <w:tcW w:w="2277" w:type="dxa"/>
            <w:tcBorders>
              <w:top w:val="single" w:sz="4" w:space="0" w:color="000000"/>
              <w:left w:val="single" w:sz="4" w:space="0" w:color="000000"/>
              <w:bottom w:val="single" w:sz="4" w:space="0" w:color="000000"/>
              <w:right w:val="single" w:sz="4" w:space="0" w:color="000000"/>
            </w:tcBorders>
            <w:shd w:val="clear" w:color="auto" w:fill="54879E"/>
          </w:tcPr>
          <w:p w14:paraId="086DEC52" w14:textId="14FA82EC" w:rsidR="006B4A47" w:rsidRPr="00DE7BCF" w:rsidRDefault="006B4A47" w:rsidP="00C8574A">
            <w:pPr>
              <w:rPr>
                <w:b/>
                <w:color w:val="FFFFFF" w:themeColor="background1"/>
              </w:rPr>
            </w:pPr>
            <w:r>
              <w:rPr>
                <w:b/>
                <w:color w:val="FFFFFF" w:themeColor="background1"/>
              </w:rPr>
              <w:t>Mise à jour</w:t>
            </w:r>
          </w:p>
        </w:tc>
        <w:tc>
          <w:tcPr>
            <w:tcW w:w="4553" w:type="dxa"/>
            <w:tcBorders>
              <w:top w:val="single" w:sz="4" w:space="0" w:color="000000"/>
              <w:left w:val="single" w:sz="4" w:space="0" w:color="000000"/>
              <w:bottom w:val="single" w:sz="4" w:space="0" w:color="000000"/>
              <w:right w:val="single" w:sz="4" w:space="0" w:color="000000"/>
            </w:tcBorders>
            <w:shd w:val="clear" w:color="auto" w:fill="54879E"/>
          </w:tcPr>
          <w:p w14:paraId="7C0FBBCF" w14:textId="1F39125C" w:rsidR="006B4A47" w:rsidRPr="00DE7BCF" w:rsidRDefault="006B4A47" w:rsidP="00C8574A">
            <w:pPr>
              <w:spacing w:line="251" w:lineRule="auto"/>
              <w:rPr>
                <w:b/>
                <w:color w:val="FFFFFF" w:themeColor="background1"/>
              </w:rPr>
            </w:pPr>
            <w:r>
              <w:rPr>
                <w:b/>
                <w:color w:val="FFFFFF" w:themeColor="background1"/>
              </w:rPr>
              <w:t xml:space="preserve">Le </w:t>
            </w:r>
            <w:r w:rsidR="00E35440">
              <w:rPr>
                <w:b/>
                <w:color w:val="FFFFFF" w:themeColor="background1"/>
              </w:rPr>
              <w:t>27/06/2023</w:t>
            </w:r>
          </w:p>
        </w:tc>
      </w:tr>
      <w:tr w:rsidR="000911DB" w:rsidRPr="00423C42" w14:paraId="28D2111F" w14:textId="77777777" w:rsidTr="00E64121">
        <w:trPr>
          <w:trHeight w:val="585"/>
          <w:jc w:val="center"/>
        </w:trPr>
        <w:tc>
          <w:tcPr>
            <w:tcW w:w="2277" w:type="dxa"/>
            <w:tcBorders>
              <w:top w:val="single" w:sz="4" w:space="0" w:color="000000"/>
              <w:left w:val="single" w:sz="4" w:space="0" w:color="000000"/>
              <w:bottom w:val="single" w:sz="4" w:space="0" w:color="000000"/>
              <w:right w:val="single" w:sz="4" w:space="0" w:color="000000"/>
            </w:tcBorders>
            <w:shd w:val="clear" w:color="auto" w:fill="89B0C1"/>
          </w:tcPr>
          <w:p w14:paraId="7FB298EB" w14:textId="1A3F1BB6" w:rsidR="000911DB" w:rsidRPr="00423C42" w:rsidRDefault="000911DB" w:rsidP="00C8574A">
            <w:pPr>
              <w:spacing w:line="259" w:lineRule="auto"/>
            </w:pPr>
            <w:r w:rsidRPr="00423C42">
              <w:rPr>
                <w:b/>
              </w:rPr>
              <w:t>NOM DE LA FORMATION</w:t>
            </w:r>
          </w:p>
        </w:tc>
        <w:tc>
          <w:tcPr>
            <w:tcW w:w="4553" w:type="dxa"/>
            <w:tcBorders>
              <w:top w:val="single" w:sz="4" w:space="0" w:color="000000"/>
              <w:left w:val="single" w:sz="4" w:space="0" w:color="000000"/>
              <w:bottom w:val="single" w:sz="4" w:space="0" w:color="000000"/>
              <w:right w:val="single" w:sz="4" w:space="0" w:color="000000"/>
            </w:tcBorders>
          </w:tcPr>
          <w:p w14:paraId="01A16CA8" w14:textId="0CB5027A" w:rsidR="000911DB" w:rsidRPr="00423C42" w:rsidRDefault="007F67BC" w:rsidP="00C8574A">
            <w:pPr>
              <w:spacing w:line="259" w:lineRule="auto"/>
            </w:pPr>
            <w:r>
              <w:rPr>
                <w:color w:val="030303"/>
              </w:rPr>
              <w:t>D-Stress Pro</w:t>
            </w:r>
          </w:p>
        </w:tc>
      </w:tr>
      <w:tr w:rsidR="000911DB" w:rsidRPr="00423C42" w14:paraId="6C1CF777" w14:textId="77777777" w:rsidTr="00E64121">
        <w:trPr>
          <w:trHeight w:val="591"/>
          <w:jc w:val="center"/>
        </w:trPr>
        <w:tc>
          <w:tcPr>
            <w:tcW w:w="2277" w:type="dxa"/>
            <w:tcBorders>
              <w:top w:val="single" w:sz="4" w:space="0" w:color="000000"/>
              <w:left w:val="single" w:sz="4" w:space="0" w:color="000000"/>
              <w:bottom w:val="single" w:sz="4" w:space="0" w:color="000000"/>
              <w:right w:val="single" w:sz="4" w:space="0" w:color="000000"/>
            </w:tcBorders>
            <w:shd w:val="clear" w:color="auto" w:fill="89B0C1"/>
          </w:tcPr>
          <w:p w14:paraId="1DE78C8F" w14:textId="77777777" w:rsidR="000911DB" w:rsidRPr="00423C42" w:rsidRDefault="000911DB" w:rsidP="00C8574A">
            <w:pPr>
              <w:spacing w:line="259" w:lineRule="auto"/>
            </w:pPr>
            <w:r w:rsidRPr="00423C42">
              <w:rPr>
                <w:b/>
              </w:rPr>
              <w:t>DESCRIPTION DE LA FORMATION</w:t>
            </w:r>
          </w:p>
        </w:tc>
        <w:tc>
          <w:tcPr>
            <w:tcW w:w="4553" w:type="dxa"/>
            <w:tcBorders>
              <w:top w:val="single" w:sz="4" w:space="0" w:color="000000"/>
              <w:left w:val="single" w:sz="4" w:space="0" w:color="000000"/>
              <w:bottom w:val="single" w:sz="4" w:space="0" w:color="000000"/>
              <w:right w:val="single" w:sz="4" w:space="0" w:color="000000"/>
            </w:tcBorders>
          </w:tcPr>
          <w:p w14:paraId="1BBC1EEE" w14:textId="6B3256BE" w:rsidR="007F67BC" w:rsidRDefault="007F67BC" w:rsidP="007F67BC">
            <w:pPr>
              <w:jc w:val="both"/>
            </w:pPr>
            <w:r>
              <w:t xml:space="preserve">Cette formation est parfaitement adaptée aux managers, indépendants, freelances avec un emploi du temps chargé et variable. La moitié de la formation est dite en classe inversée pendant 3 semaines où vous pourrez appliquer régulièrement et assimiler vos cours selon vos disponibilités. La dernière partie se déroule en présentiel </w:t>
            </w:r>
            <w:r w:rsidR="006013B9">
              <w:t>en</w:t>
            </w:r>
            <w:r>
              <w:t xml:space="preserve"> salle de formation, </w:t>
            </w:r>
            <w:r w:rsidR="006013B9">
              <w:t xml:space="preserve">ou </w:t>
            </w:r>
            <w:r>
              <w:t xml:space="preserve">dans votre entreprise ou en visioconférence à votre convenance. </w:t>
            </w:r>
            <w:r w:rsidR="006013B9">
              <w:t>La pédagogie inversée</w:t>
            </w:r>
            <w:r>
              <w:t xml:space="preserve"> permet une parfaite disponibilité pour l'expérimentation</w:t>
            </w:r>
            <w:r w:rsidR="006013B9">
              <w:t xml:space="preserve"> en groupe</w:t>
            </w:r>
            <w:r>
              <w:t>. Déclinable en format intra-entreprise et sur-mesure</w:t>
            </w:r>
          </w:p>
          <w:p w14:paraId="1AFB5360" w14:textId="77777777" w:rsidR="007F67BC" w:rsidRDefault="007F67BC" w:rsidP="007F67BC">
            <w:pPr>
              <w:jc w:val="both"/>
            </w:pPr>
            <w:r>
              <w:t> </w:t>
            </w:r>
          </w:p>
          <w:p w14:paraId="57081510" w14:textId="1552921D" w:rsidR="000911DB" w:rsidRPr="00423C42" w:rsidRDefault="000911DB" w:rsidP="007F67BC">
            <w:pPr>
              <w:jc w:val="both"/>
            </w:pPr>
          </w:p>
        </w:tc>
      </w:tr>
      <w:tr w:rsidR="000911DB" w:rsidRPr="00423C42" w14:paraId="750747A8" w14:textId="77777777" w:rsidTr="00E64121">
        <w:trPr>
          <w:trHeight w:val="351"/>
          <w:jc w:val="center"/>
        </w:trPr>
        <w:tc>
          <w:tcPr>
            <w:tcW w:w="2277" w:type="dxa"/>
            <w:tcBorders>
              <w:top w:val="single" w:sz="4" w:space="0" w:color="000000"/>
              <w:left w:val="single" w:sz="4" w:space="0" w:color="000000"/>
              <w:bottom w:val="single" w:sz="4" w:space="0" w:color="000000"/>
              <w:right w:val="single" w:sz="4" w:space="0" w:color="000000"/>
            </w:tcBorders>
            <w:shd w:val="clear" w:color="auto" w:fill="89B0C1"/>
          </w:tcPr>
          <w:p w14:paraId="2E4E80ED" w14:textId="77777777" w:rsidR="000911DB" w:rsidRPr="00423C42" w:rsidRDefault="000911DB" w:rsidP="00C8574A">
            <w:pPr>
              <w:spacing w:line="259" w:lineRule="auto"/>
            </w:pPr>
            <w:r w:rsidRPr="00423C42">
              <w:rPr>
                <w:b/>
              </w:rPr>
              <w:t>DURÉE</w:t>
            </w:r>
          </w:p>
        </w:tc>
        <w:tc>
          <w:tcPr>
            <w:tcW w:w="4553" w:type="dxa"/>
            <w:tcBorders>
              <w:top w:val="single" w:sz="4" w:space="0" w:color="000000"/>
              <w:left w:val="single" w:sz="4" w:space="0" w:color="000000"/>
              <w:bottom w:val="single" w:sz="4" w:space="0" w:color="000000"/>
              <w:right w:val="single" w:sz="4" w:space="0" w:color="000000"/>
            </w:tcBorders>
          </w:tcPr>
          <w:p w14:paraId="14B4BEC5" w14:textId="1DE0EC1A" w:rsidR="000911DB" w:rsidRPr="007F67BC" w:rsidRDefault="007F67BC" w:rsidP="00C8574A">
            <w:pPr>
              <w:spacing w:line="259" w:lineRule="auto"/>
              <w:rPr>
                <w:b/>
                <w:bCs/>
                <w:color w:val="030303"/>
              </w:rPr>
            </w:pPr>
            <w:r w:rsidRPr="007F67BC">
              <w:rPr>
                <w:b/>
                <w:bCs/>
              </w:rPr>
              <w:t xml:space="preserve">12H – </w:t>
            </w:r>
            <w:r w:rsidR="006013B9">
              <w:rPr>
                <w:b/>
                <w:bCs/>
              </w:rPr>
              <w:t>(</w:t>
            </w:r>
            <w:r w:rsidRPr="007F67BC">
              <w:rPr>
                <w:b/>
                <w:bCs/>
              </w:rPr>
              <w:t>6H en classe inversée et 6H en présentiel</w:t>
            </w:r>
            <w:r w:rsidR="006013B9">
              <w:rPr>
                <w:b/>
                <w:bCs/>
              </w:rPr>
              <w:t>)</w:t>
            </w:r>
            <w:r w:rsidRPr="007F67BC">
              <w:rPr>
                <w:b/>
                <w:bCs/>
              </w:rPr>
              <w:t xml:space="preserve"> ou à distance, en visioconférence</w:t>
            </w:r>
          </w:p>
        </w:tc>
      </w:tr>
      <w:tr w:rsidR="000911DB" w:rsidRPr="00423C42" w14:paraId="6D035D00" w14:textId="77777777" w:rsidTr="00E64121">
        <w:trPr>
          <w:trHeight w:val="591"/>
          <w:jc w:val="center"/>
        </w:trPr>
        <w:tc>
          <w:tcPr>
            <w:tcW w:w="2277" w:type="dxa"/>
            <w:tcBorders>
              <w:top w:val="single" w:sz="4" w:space="0" w:color="000000"/>
              <w:left w:val="single" w:sz="4" w:space="0" w:color="000000"/>
              <w:bottom w:val="single" w:sz="4" w:space="0" w:color="000000"/>
              <w:right w:val="single" w:sz="4" w:space="0" w:color="000000"/>
            </w:tcBorders>
            <w:shd w:val="clear" w:color="auto" w:fill="89B0C1"/>
          </w:tcPr>
          <w:p w14:paraId="3354EBCC" w14:textId="77777777" w:rsidR="000911DB" w:rsidRPr="00423C42" w:rsidRDefault="000911DB" w:rsidP="00C8574A">
            <w:pPr>
              <w:spacing w:line="259" w:lineRule="auto"/>
            </w:pPr>
            <w:r w:rsidRPr="00423C42">
              <w:rPr>
                <w:b/>
              </w:rPr>
              <w:t xml:space="preserve">LES + DE CETTE </w:t>
            </w:r>
          </w:p>
          <w:p w14:paraId="5BE6BD03" w14:textId="77777777" w:rsidR="000911DB" w:rsidRPr="00423C42" w:rsidRDefault="000911DB" w:rsidP="00C8574A">
            <w:pPr>
              <w:spacing w:line="259" w:lineRule="auto"/>
            </w:pPr>
            <w:r w:rsidRPr="00423C42">
              <w:rPr>
                <w:b/>
              </w:rPr>
              <w:t>FORMATION</w:t>
            </w:r>
          </w:p>
        </w:tc>
        <w:tc>
          <w:tcPr>
            <w:tcW w:w="4553" w:type="dxa"/>
            <w:tcBorders>
              <w:top w:val="single" w:sz="4" w:space="0" w:color="000000"/>
              <w:left w:val="single" w:sz="4" w:space="0" w:color="000000"/>
              <w:bottom w:val="single" w:sz="4" w:space="0" w:color="000000"/>
              <w:right w:val="single" w:sz="4" w:space="0" w:color="000000"/>
            </w:tcBorders>
          </w:tcPr>
          <w:p w14:paraId="51010365" w14:textId="77777777" w:rsidR="00254323" w:rsidRDefault="000911DB" w:rsidP="007F67BC">
            <w:pPr>
              <w:jc w:val="both"/>
            </w:pPr>
            <w:r w:rsidRPr="00423C42">
              <w:rPr>
                <w:color w:val="030303"/>
              </w:rPr>
              <w:t xml:space="preserve"> </w:t>
            </w:r>
            <w:r w:rsidR="007F67BC">
              <w:t>Cette formation s’appuie sur des techniques éprouvées et créatives, génératrices de confiance et d’estime de soi. Elle permet une parfaite assimilation de la gestion du stress avec la classe inversée puis la formation en présentiel.</w:t>
            </w:r>
            <w:r w:rsidR="00254323">
              <w:t xml:space="preserve"> </w:t>
            </w:r>
          </w:p>
          <w:p w14:paraId="6D71C8A8" w14:textId="3FE7046E" w:rsidR="007F67BC" w:rsidRDefault="00254323" w:rsidP="007F67BC">
            <w:pPr>
              <w:jc w:val="both"/>
            </w:pPr>
            <w:r>
              <w:t>L</w:t>
            </w:r>
            <w:r w:rsidR="007F67BC">
              <w:t xml:space="preserve">a réalisation d’outils antistress personnalisés et ciblés ainsi qu’un plan d’action </w:t>
            </w:r>
            <w:proofErr w:type="spellStart"/>
            <w:r w:rsidR="007F67BC">
              <w:t>antistress</w:t>
            </w:r>
            <w:r w:rsidR="006013B9">
              <w:t>s</w:t>
            </w:r>
            <w:proofErr w:type="spellEnd"/>
            <w:r w:rsidR="006013B9">
              <w:t xml:space="preserve"> sont produits en formation</w:t>
            </w:r>
          </w:p>
          <w:p w14:paraId="412BBC82" w14:textId="4D7EC601" w:rsidR="007F67BC" w:rsidRPr="00254323" w:rsidRDefault="007F67BC" w:rsidP="007F67BC">
            <w:pPr>
              <w:jc w:val="both"/>
              <w:rPr>
                <w:b/>
                <w:bCs/>
              </w:rPr>
            </w:pPr>
            <w:r w:rsidRPr="00254323">
              <w:rPr>
                <w:b/>
                <w:bCs/>
              </w:rPr>
              <w:t xml:space="preserve">1 heure de coaching post-formation </w:t>
            </w:r>
            <w:r w:rsidR="006013B9">
              <w:rPr>
                <w:b/>
                <w:bCs/>
              </w:rPr>
              <w:t xml:space="preserve">est </w:t>
            </w:r>
            <w:r w:rsidRPr="00254323">
              <w:rPr>
                <w:b/>
                <w:bCs/>
              </w:rPr>
              <w:t>comprise pour chaque stagiaire.</w:t>
            </w:r>
          </w:p>
          <w:p w14:paraId="3DEDF601" w14:textId="45EB9B39" w:rsidR="000911DB" w:rsidRPr="00423C42" w:rsidRDefault="00514BCD" w:rsidP="00C8574A">
            <w:pPr>
              <w:spacing w:line="259" w:lineRule="auto"/>
              <w:rPr>
                <w:b/>
                <w:bCs/>
              </w:rPr>
            </w:pPr>
            <w:r>
              <w:rPr>
                <w:color w:val="030303"/>
              </w:rPr>
              <w:t>.</w:t>
            </w:r>
            <w:r w:rsidR="000911DB">
              <w:rPr>
                <w:color w:val="030303"/>
              </w:rPr>
              <w:t xml:space="preserve"> </w:t>
            </w:r>
          </w:p>
        </w:tc>
      </w:tr>
      <w:tr w:rsidR="000911DB" w:rsidRPr="00423C42" w14:paraId="2DFA8108" w14:textId="77777777" w:rsidTr="00E64121">
        <w:trPr>
          <w:trHeight w:val="591"/>
          <w:jc w:val="center"/>
        </w:trPr>
        <w:tc>
          <w:tcPr>
            <w:tcW w:w="2277" w:type="dxa"/>
            <w:tcBorders>
              <w:top w:val="single" w:sz="4" w:space="0" w:color="000000"/>
              <w:left w:val="single" w:sz="4" w:space="0" w:color="000000"/>
              <w:bottom w:val="single" w:sz="4" w:space="0" w:color="000000"/>
              <w:right w:val="single" w:sz="4" w:space="0" w:color="000000"/>
            </w:tcBorders>
            <w:shd w:val="clear" w:color="auto" w:fill="89B0C1"/>
          </w:tcPr>
          <w:p w14:paraId="3513C4A2" w14:textId="77777777" w:rsidR="000911DB" w:rsidRPr="00423C42" w:rsidRDefault="000911DB" w:rsidP="00C8574A">
            <w:pPr>
              <w:spacing w:line="259" w:lineRule="auto"/>
            </w:pPr>
            <w:r w:rsidRPr="00423C42">
              <w:rPr>
                <w:b/>
              </w:rPr>
              <w:t xml:space="preserve">NOM DU </w:t>
            </w:r>
          </w:p>
          <w:p w14:paraId="526B499A" w14:textId="77777777" w:rsidR="000911DB" w:rsidRPr="00423C42" w:rsidRDefault="000911DB" w:rsidP="00C8574A">
            <w:pPr>
              <w:spacing w:line="259" w:lineRule="auto"/>
            </w:pPr>
            <w:r w:rsidRPr="00423C42">
              <w:rPr>
                <w:b/>
              </w:rPr>
              <w:t>FORMATEUR</w:t>
            </w:r>
          </w:p>
        </w:tc>
        <w:tc>
          <w:tcPr>
            <w:tcW w:w="4553" w:type="dxa"/>
            <w:tcBorders>
              <w:top w:val="single" w:sz="4" w:space="0" w:color="000000"/>
              <w:left w:val="single" w:sz="4" w:space="0" w:color="000000"/>
              <w:bottom w:val="single" w:sz="4" w:space="0" w:color="000000"/>
              <w:right w:val="single" w:sz="4" w:space="0" w:color="000000"/>
            </w:tcBorders>
          </w:tcPr>
          <w:p w14:paraId="78F36F1C" w14:textId="0D0634CE" w:rsidR="000911DB" w:rsidRPr="00423C42" w:rsidRDefault="000911DB" w:rsidP="00C8574A">
            <w:pPr>
              <w:spacing w:line="259" w:lineRule="auto"/>
            </w:pPr>
            <w:r w:rsidRPr="00423C42">
              <w:rPr>
                <w:color w:val="030303"/>
              </w:rPr>
              <w:t xml:space="preserve"> Fabienne SICARD</w:t>
            </w:r>
          </w:p>
        </w:tc>
      </w:tr>
    </w:tbl>
    <w:tbl>
      <w:tblPr>
        <w:tblStyle w:val="TableGrid1"/>
        <w:tblW w:w="6830" w:type="dxa"/>
        <w:jc w:val="center"/>
        <w:tblInd w:w="0" w:type="dxa"/>
        <w:tblCellMar>
          <w:top w:w="100" w:type="dxa"/>
          <w:left w:w="100" w:type="dxa"/>
          <w:right w:w="115" w:type="dxa"/>
        </w:tblCellMar>
        <w:tblLook w:val="04A0" w:firstRow="1" w:lastRow="0" w:firstColumn="1" w:lastColumn="0" w:noHBand="0" w:noVBand="1"/>
      </w:tblPr>
      <w:tblGrid>
        <w:gridCol w:w="2277"/>
        <w:gridCol w:w="4553"/>
      </w:tblGrid>
      <w:tr w:rsidR="000911DB" w:rsidRPr="00423C42" w14:paraId="1161149C" w14:textId="77777777" w:rsidTr="00C8574A">
        <w:trPr>
          <w:trHeight w:val="1051"/>
          <w:jc w:val="center"/>
        </w:trPr>
        <w:tc>
          <w:tcPr>
            <w:tcW w:w="2277" w:type="dxa"/>
            <w:tcBorders>
              <w:top w:val="single" w:sz="4" w:space="0" w:color="000000"/>
              <w:left w:val="single" w:sz="4" w:space="0" w:color="000000"/>
              <w:bottom w:val="single" w:sz="4" w:space="0" w:color="000000"/>
              <w:right w:val="single" w:sz="4" w:space="0" w:color="000000"/>
            </w:tcBorders>
            <w:shd w:val="clear" w:color="auto" w:fill="89B0C1"/>
          </w:tcPr>
          <w:p w14:paraId="7E34CD1F" w14:textId="73052280" w:rsidR="000911DB" w:rsidRPr="00423C42" w:rsidRDefault="000911DB" w:rsidP="00C8574A">
            <w:pPr>
              <w:spacing w:line="259" w:lineRule="auto"/>
            </w:pPr>
            <w:r w:rsidRPr="00423C42">
              <w:rPr>
                <w:b/>
              </w:rPr>
              <w:lastRenderedPageBreak/>
              <w:t>COURTE PRÉSENTATION DU FORMATEUR</w:t>
            </w:r>
          </w:p>
        </w:tc>
        <w:tc>
          <w:tcPr>
            <w:tcW w:w="4553" w:type="dxa"/>
            <w:tcBorders>
              <w:top w:val="single" w:sz="4" w:space="0" w:color="000000"/>
              <w:left w:val="single" w:sz="4" w:space="0" w:color="000000"/>
              <w:bottom w:val="single" w:sz="4" w:space="0" w:color="000000"/>
              <w:right w:val="single" w:sz="4" w:space="0" w:color="000000"/>
            </w:tcBorders>
          </w:tcPr>
          <w:p w14:paraId="4AAE0776" w14:textId="2EEC08D1" w:rsidR="000911DB" w:rsidRPr="00B96D91" w:rsidRDefault="000911DB" w:rsidP="00C8574A">
            <w:pPr>
              <w:rPr>
                <w:color w:val="030303"/>
              </w:rPr>
            </w:pPr>
            <w:r w:rsidRPr="00B96D91">
              <w:rPr>
                <w:color w:val="030303"/>
              </w:rPr>
              <w:t xml:space="preserve">Fabienne SICARD est consultante </w:t>
            </w:r>
            <w:r>
              <w:rPr>
                <w:color w:val="030303"/>
              </w:rPr>
              <w:t xml:space="preserve">formatrice </w:t>
            </w:r>
            <w:r w:rsidRPr="00B96D91">
              <w:rPr>
                <w:color w:val="030303"/>
              </w:rPr>
              <w:t xml:space="preserve">en mobilité professionnelle depuis 15 ans. Elle utilise des outils </w:t>
            </w:r>
            <w:r>
              <w:rPr>
                <w:color w:val="030303"/>
              </w:rPr>
              <w:t xml:space="preserve">pragmatiques et interactifs </w:t>
            </w:r>
            <w:r w:rsidRPr="00B96D91">
              <w:rPr>
                <w:color w:val="030303"/>
              </w:rPr>
              <w:t xml:space="preserve">permettant une </w:t>
            </w:r>
            <w:r>
              <w:rPr>
                <w:color w:val="030303"/>
              </w:rPr>
              <w:t>intégration progressive des connaissances</w:t>
            </w:r>
            <w:r w:rsidRPr="00B96D91">
              <w:rPr>
                <w:color w:val="030303"/>
              </w:rPr>
              <w:t xml:space="preserve">. </w:t>
            </w:r>
            <w:r>
              <w:rPr>
                <w:color w:val="030303"/>
              </w:rPr>
              <w:t>En outre, elle est également art-thérapeute</w:t>
            </w:r>
            <w:r w:rsidR="007F67BC">
              <w:rPr>
                <w:color w:val="030303"/>
              </w:rPr>
              <w:t xml:space="preserve"> et relaxologue en parallèle</w:t>
            </w:r>
            <w:r w:rsidR="00254323">
              <w:rPr>
                <w:color w:val="030303"/>
              </w:rPr>
              <w:t>.</w:t>
            </w:r>
          </w:p>
        </w:tc>
      </w:tr>
      <w:tr w:rsidR="000911DB" w:rsidRPr="00423C42" w14:paraId="663AC891" w14:textId="77777777" w:rsidTr="00C8574A">
        <w:trPr>
          <w:trHeight w:val="464"/>
          <w:jc w:val="center"/>
        </w:trPr>
        <w:tc>
          <w:tcPr>
            <w:tcW w:w="2277" w:type="dxa"/>
            <w:tcBorders>
              <w:top w:val="single" w:sz="4" w:space="0" w:color="000000"/>
              <w:left w:val="single" w:sz="4" w:space="0" w:color="000000"/>
              <w:bottom w:val="single" w:sz="4" w:space="0" w:color="000000"/>
              <w:right w:val="single" w:sz="4" w:space="0" w:color="000000"/>
            </w:tcBorders>
            <w:shd w:val="clear" w:color="auto" w:fill="89B0C1"/>
          </w:tcPr>
          <w:p w14:paraId="546056DF" w14:textId="77777777" w:rsidR="000911DB" w:rsidRPr="00423C42" w:rsidRDefault="000911DB" w:rsidP="00C8574A">
            <w:pPr>
              <w:spacing w:line="259" w:lineRule="auto"/>
            </w:pPr>
            <w:r w:rsidRPr="00423C42">
              <w:rPr>
                <w:b/>
              </w:rPr>
              <w:t>PUBLIC VISÉ</w:t>
            </w:r>
          </w:p>
        </w:tc>
        <w:tc>
          <w:tcPr>
            <w:tcW w:w="4553" w:type="dxa"/>
            <w:tcBorders>
              <w:top w:val="single" w:sz="4" w:space="0" w:color="000000"/>
              <w:left w:val="single" w:sz="4" w:space="0" w:color="000000"/>
              <w:bottom w:val="single" w:sz="4" w:space="0" w:color="000000"/>
              <w:right w:val="single" w:sz="4" w:space="0" w:color="000000"/>
            </w:tcBorders>
          </w:tcPr>
          <w:p w14:paraId="0EF19DAE" w14:textId="7FABCC1C" w:rsidR="000911DB" w:rsidRPr="00423C42" w:rsidRDefault="007F67BC" w:rsidP="00C8574A">
            <w:pPr>
              <w:spacing w:line="259" w:lineRule="auto"/>
            </w:pPr>
            <w:r>
              <w:t>Freelance, cadres, managers</w:t>
            </w:r>
            <w:r w:rsidR="006F7709">
              <w:t xml:space="preserve">, collaborateurs ayant des responsabilités et </w:t>
            </w:r>
            <w:r>
              <w:t>souhaitant mettre ses émotions et son stress au service de sa réussite</w:t>
            </w:r>
          </w:p>
        </w:tc>
      </w:tr>
      <w:tr w:rsidR="000911DB" w:rsidRPr="00423C42" w14:paraId="183D8126" w14:textId="77777777" w:rsidTr="007F67BC">
        <w:trPr>
          <w:trHeight w:val="735"/>
          <w:jc w:val="center"/>
        </w:trPr>
        <w:tc>
          <w:tcPr>
            <w:tcW w:w="2277" w:type="dxa"/>
            <w:tcBorders>
              <w:top w:val="single" w:sz="4" w:space="0" w:color="000000"/>
              <w:left w:val="single" w:sz="4" w:space="0" w:color="000000"/>
              <w:bottom w:val="single" w:sz="4" w:space="0" w:color="000000"/>
              <w:right w:val="single" w:sz="4" w:space="0" w:color="000000"/>
            </w:tcBorders>
            <w:shd w:val="clear" w:color="auto" w:fill="89B0C1"/>
          </w:tcPr>
          <w:p w14:paraId="782D50E4" w14:textId="74147233" w:rsidR="000911DB" w:rsidRPr="00423C42" w:rsidRDefault="006B4A47" w:rsidP="00C8574A">
            <w:pPr>
              <w:spacing w:line="259" w:lineRule="auto"/>
            </w:pPr>
            <w:r>
              <w:rPr>
                <w:noProof/>
              </w:rPr>
              <w:drawing>
                <wp:anchor distT="0" distB="0" distL="114300" distR="114300" simplePos="0" relativeHeight="251664384" behindDoc="0" locked="0" layoutInCell="1" allowOverlap="1" wp14:anchorId="149F48E9" wp14:editId="1933000E">
                  <wp:simplePos x="0" y="0"/>
                  <wp:positionH relativeFrom="column">
                    <wp:posOffset>-1451610</wp:posOffset>
                  </wp:positionH>
                  <wp:positionV relativeFrom="paragraph">
                    <wp:posOffset>-781050</wp:posOffset>
                  </wp:positionV>
                  <wp:extent cx="1371600" cy="795528"/>
                  <wp:effectExtent l="0" t="0" r="0" b="508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1600" cy="795528"/>
                          </a:xfrm>
                          <a:prstGeom prst="rect">
                            <a:avLst/>
                          </a:prstGeom>
                        </pic:spPr>
                      </pic:pic>
                    </a:graphicData>
                  </a:graphic>
                </wp:anchor>
              </w:drawing>
            </w:r>
            <w:r w:rsidR="000911DB" w:rsidRPr="00423C42">
              <w:rPr>
                <w:b/>
              </w:rPr>
              <w:t>PRÉREQUIS</w:t>
            </w:r>
          </w:p>
        </w:tc>
        <w:tc>
          <w:tcPr>
            <w:tcW w:w="4553" w:type="dxa"/>
            <w:tcBorders>
              <w:top w:val="single" w:sz="4" w:space="0" w:color="000000"/>
              <w:left w:val="single" w:sz="4" w:space="0" w:color="000000"/>
              <w:bottom w:val="single" w:sz="4" w:space="0" w:color="000000"/>
              <w:right w:val="single" w:sz="4" w:space="0" w:color="000000"/>
            </w:tcBorders>
          </w:tcPr>
          <w:p w14:paraId="35EECFAB" w14:textId="1F6D25CC" w:rsidR="00B7716A" w:rsidRPr="00B7716A" w:rsidRDefault="000911DB" w:rsidP="00B7716A">
            <w:pPr>
              <w:pStyle w:val="font8"/>
            </w:pPr>
            <w:r>
              <w:rPr>
                <w:color w:val="030303"/>
              </w:rPr>
              <w:t xml:space="preserve">- </w:t>
            </w:r>
            <w:r w:rsidR="00B7716A" w:rsidRPr="00B7716A">
              <w:t xml:space="preserve"> Maîtrise du français Niveau C1 du CECRL</w:t>
            </w:r>
          </w:p>
          <w:p w14:paraId="7C5306EC" w14:textId="394FB397" w:rsidR="000911DB" w:rsidRPr="00B7716A" w:rsidRDefault="00B7716A" w:rsidP="00B7716A">
            <w:pPr>
              <w:spacing w:before="100" w:beforeAutospacing="1" w:after="100" w:afterAutospacing="1"/>
              <w:rPr>
                <w:rFonts w:ascii="Times New Roman" w:eastAsia="Times New Roman" w:hAnsi="Times New Roman" w:cs="Times New Roman"/>
                <w:sz w:val="24"/>
                <w:szCs w:val="24"/>
              </w:rPr>
            </w:pPr>
            <w:r w:rsidRPr="00B7716A">
              <w:rPr>
                <w:rFonts w:ascii="Times New Roman" w:eastAsia="Times New Roman" w:hAnsi="Times New Roman" w:cs="Times New Roman"/>
                <w:sz w:val="24"/>
                <w:szCs w:val="24"/>
              </w:rPr>
              <w:t xml:space="preserve">- Un ordinateur ou tablette avec une connexion à internet. Avoir des bases informatiques : navigation internet et savoir remplir des documents sur traitement de texte (Word, </w:t>
            </w:r>
            <w:proofErr w:type="spellStart"/>
            <w:r w:rsidRPr="00B7716A">
              <w:rPr>
                <w:rFonts w:ascii="Times New Roman" w:eastAsia="Times New Roman" w:hAnsi="Times New Roman" w:cs="Times New Roman"/>
                <w:sz w:val="24"/>
                <w:szCs w:val="24"/>
              </w:rPr>
              <w:t>Wordpad</w:t>
            </w:r>
            <w:proofErr w:type="spellEnd"/>
            <w:r w:rsidRPr="00B7716A">
              <w:rPr>
                <w:rFonts w:ascii="Times New Roman" w:eastAsia="Times New Roman" w:hAnsi="Times New Roman" w:cs="Times New Roman"/>
                <w:sz w:val="24"/>
                <w:szCs w:val="24"/>
              </w:rPr>
              <w:t>, OpenOffice)</w:t>
            </w:r>
          </w:p>
        </w:tc>
      </w:tr>
      <w:tr w:rsidR="005A00CF" w:rsidRPr="00423C42" w14:paraId="66985A7A" w14:textId="77777777" w:rsidTr="00C8574A">
        <w:trPr>
          <w:trHeight w:val="5131"/>
          <w:jc w:val="center"/>
        </w:trPr>
        <w:tc>
          <w:tcPr>
            <w:tcW w:w="2277" w:type="dxa"/>
            <w:tcBorders>
              <w:top w:val="single" w:sz="4" w:space="0" w:color="000000"/>
              <w:left w:val="single" w:sz="4" w:space="0" w:color="000000"/>
              <w:bottom w:val="single" w:sz="4" w:space="0" w:color="000000"/>
              <w:right w:val="single" w:sz="4" w:space="0" w:color="000000"/>
            </w:tcBorders>
            <w:shd w:val="clear" w:color="auto" w:fill="89B0C1"/>
          </w:tcPr>
          <w:p w14:paraId="0A905A90" w14:textId="08DF2829" w:rsidR="005A00CF" w:rsidRPr="00423C42" w:rsidRDefault="005A00CF" w:rsidP="005A00CF">
            <w:pPr>
              <w:spacing w:line="259" w:lineRule="auto"/>
            </w:pPr>
            <w:r w:rsidRPr="00423C42">
              <w:rPr>
                <w:b/>
              </w:rPr>
              <w:t>MODALITÉS</w:t>
            </w:r>
          </w:p>
          <w:p w14:paraId="5EEEEBED" w14:textId="77777777" w:rsidR="005A00CF" w:rsidRPr="00423C42" w:rsidRDefault="005A00CF" w:rsidP="005A00CF">
            <w:pPr>
              <w:spacing w:line="259" w:lineRule="auto"/>
            </w:pPr>
            <w:r w:rsidRPr="00423C42">
              <w:rPr>
                <w:b/>
              </w:rPr>
              <w:t>ET DELAI D’ACCES</w:t>
            </w:r>
          </w:p>
        </w:tc>
        <w:tc>
          <w:tcPr>
            <w:tcW w:w="4553" w:type="dxa"/>
            <w:tcBorders>
              <w:top w:val="single" w:sz="4" w:space="0" w:color="000000"/>
              <w:left w:val="single" w:sz="4" w:space="0" w:color="000000"/>
              <w:bottom w:val="single" w:sz="4" w:space="0" w:color="000000"/>
              <w:right w:val="single" w:sz="4" w:space="0" w:color="000000"/>
            </w:tcBorders>
          </w:tcPr>
          <w:p w14:paraId="17D0ED5E" w14:textId="77777777" w:rsidR="005A00CF" w:rsidRDefault="005A00CF" w:rsidP="005A00CF">
            <w:pPr>
              <w:spacing w:after="4"/>
            </w:pPr>
            <w:r>
              <w:t>Processus d’inscription :</w:t>
            </w:r>
          </w:p>
          <w:p w14:paraId="452EEDDD" w14:textId="77777777" w:rsidR="005A00CF" w:rsidRDefault="005A00CF" w:rsidP="005A00CF">
            <w:pPr>
              <w:numPr>
                <w:ilvl w:val="0"/>
                <w:numId w:val="12"/>
              </w:numPr>
              <w:spacing w:line="254" w:lineRule="auto"/>
            </w:pPr>
            <w:r>
              <w:t>Un premier entretien téléphonique, gratuit permet l’analyse des besoins et des objectifs en matière de formation</w:t>
            </w:r>
          </w:p>
          <w:p w14:paraId="34681266" w14:textId="77777777" w:rsidR="005A00CF" w:rsidRDefault="005A00CF" w:rsidP="005A00CF">
            <w:pPr>
              <w:numPr>
                <w:ilvl w:val="0"/>
                <w:numId w:val="12"/>
              </w:numPr>
              <w:spacing w:after="10" w:line="252" w:lineRule="auto"/>
            </w:pPr>
            <w:r>
              <w:t>Pour valider les besoins, un test de positionnement permet d’aider le bénéficiaire à prendre le recul nécessaire sur la pertinence de cette prestation ou d’une autre.</w:t>
            </w:r>
          </w:p>
          <w:p w14:paraId="1796A81A" w14:textId="77777777" w:rsidR="005A00CF" w:rsidRDefault="005A00CF" w:rsidP="005A00CF">
            <w:pPr>
              <w:numPr>
                <w:ilvl w:val="0"/>
                <w:numId w:val="12"/>
              </w:numPr>
              <w:spacing w:after="7" w:line="254" w:lineRule="auto"/>
            </w:pPr>
            <w:r>
              <w:t xml:space="preserve">Retour sur le test de positionnement et évaluation des besoins complémentaires. </w:t>
            </w:r>
          </w:p>
          <w:p w14:paraId="09BBA725" w14:textId="07A1FB2A" w:rsidR="005A00CF" w:rsidRDefault="005A00CF" w:rsidP="005A00CF">
            <w:pPr>
              <w:numPr>
                <w:ilvl w:val="0"/>
                <w:numId w:val="12"/>
              </w:numPr>
              <w:spacing w:after="7" w:line="254" w:lineRule="auto"/>
            </w:pPr>
            <w:r>
              <w:t xml:space="preserve">Envoie d’une proposition détaillée contenant le contrat ou la convention, le devis ainsi que le programme. </w:t>
            </w:r>
          </w:p>
          <w:p w14:paraId="56571A4A" w14:textId="585D04A0" w:rsidR="005A00CF" w:rsidRPr="00770D0F" w:rsidRDefault="005A00CF" w:rsidP="005A00CF">
            <w:pPr>
              <w:numPr>
                <w:ilvl w:val="0"/>
                <w:numId w:val="1"/>
              </w:numPr>
              <w:spacing w:after="7" w:line="256" w:lineRule="auto"/>
              <w:ind w:hanging="360"/>
            </w:pPr>
            <w:r>
              <w:t>Délai d’accès à la formation après accord de l’admission : 1</w:t>
            </w:r>
            <w:r w:rsidR="00E64121">
              <w:t>1</w:t>
            </w:r>
            <w:r>
              <w:t xml:space="preserve"> jours</w:t>
            </w:r>
            <w:r w:rsidR="00E64121">
              <w:t xml:space="preserve"> ouvrés</w:t>
            </w:r>
          </w:p>
        </w:tc>
      </w:tr>
    </w:tbl>
    <w:tbl>
      <w:tblPr>
        <w:tblStyle w:val="TableGrid2"/>
        <w:tblW w:w="6830" w:type="dxa"/>
        <w:jc w:val="center"/>
        <w:tblInd w:w="0" w:type="dxa"/>
        <w:tblCellMar>
          <w:top w:w="100" w:type="dxa"/>
          <w:left w:w="100" w:type="dxa"/>
          <w:right w:w="84" w:type="dxa"/>
        </w:tblCellMar>
        <w:tblLook w:val="04A0" w:firstRow="1" w:lastRow="0" w:firstColumn="1" w:lastColumn="0" w:noHBand="0" w:noVBand="1"/>
      </w:tblPr>
      <w:tblGrid>
        <w:gridCol w:w="2277"/>
        <w:gridCol w:w="4553"/>
      </w:tblGrid>
      <w:tr w:rsidR="000911DB" w:rsidRPr="00423C42" w14:paraId="64FBAC03" w14:textId="77777777" w:rsidTr="00E92CF7">
        <w:trPr>
          <w:trHeight w:val="866"/>
          <w:jc w:val="center"/>
        </w:trPr>
        <w:tc>
          <w:tcPr>
            <w:tcW w:w="2277" w:type="dxa"/>
            <w:tcBorders>
              <w:top w:val="single" w:sz="4" w:space="0" w:color="000000"/>
              <w:left w:val="single" w:sz="4" w:space="0" w:color="000000"/>
              <w:bottom w:val="single" w:sz="4" w:space="0" w:color="000000"/>
              <w:right w:val="single" w:sz="4" w:space="0" w:color="000000"/>
            </w:tcBorders>
            <w:shd w:val="clear" w:color="auto" w:fill="89B0C1"/>
          </w:tcPr>
          <w:p w14:paraId="7DD3F31A" w14:textId="77777777" w:rsidR="000911DB" w:rsidRPr="00423C42" w:rsidRDefault="000911DB" w:rsidP="00C8574A">
            <w:pPr>
              <w:spacing w:line="259" w:lineRule="auto"/>
            </w:pPr>
            <w:r w:rsidRPr="00423C42">
              <w:rPr>
                <w:b/>
              </w:rPr>
              <w:t>PARTICULIER</w:t>
            </w:r>
            <w:r>
              <w:rPr>
                <w:b/>
              </w:rPr>
              <w:t>/ ENTREPRISE</w:t>
            </w:r>
          </w:p>
        </w:tc>
        <w:tc>
          <w:tcPr>
            <w:tcW w:w="4553" w:type="dxa"/>
            <w:tcBorders>
              <w:top w:val="single" w:sz="4" w:space="0" w:color="000000"/>
              <w:left w:val="single" w:sz="4" w:space="0" w:color="000000"/>
              <w:bottom w:val="single" w:sz="4" w:space="0" w:color="000000"/>
              <w:right w:val="single" w:sz="4" w:space="0" w:color="000000"/>
            </w:tcBorders>
          </w:tcPr>
          <w:p w14:paraId="47222528" w14:textId="44395664" w:rsidR="000911DB" w:rsidRPr="00B0596B" w:rsidRDefault="000911DB" w:rsidP="00C8574A">
            <w:pPr>
              <w:spacing w:line="259" w:lineRule="auto"/>
              <w:rPr>
                <w:color w:val="030303"/>
              </w:rPr>
            </w:pPr>
            <w:r w:rsidRPr="00423C42">
              <w:rPr>
                <w:color w:val="030303"/>
              </w:rPr>
              <w:t xml:space="preserve"> Ouvert </w:t>
            </w:r>
            <w:r>
              <w:rPr>
                <w:color w:val="030303"/>
              </w:rPr>
              <w:t xml:space="preserve">aux </w:t>
            </w:r>
            <w:r w:rsidR="005A00CF">
              <w:rPr>
                <w:color w:val="030303"/>
              </w:rPr>
              <w:t xml:space="preserve">indépendants, </w:t>
            </w:r>
            <w:r>
              <w:rPr>
                <w:color w:val="030303"/>
              </w:rPr>
              <w:t>salariés, ou par le biais de leur entreprise.</w:t>
            </w:r>
          </w:p>
          <w:p w14:paraId="03F83AFD" w14:textId="77777777" w:rsidR="000911DB" w:rsidRPr="00423C42" w:rsidRDefault="000911DB" w:rsidP="00C8574A">
            <w:pPr>
              <w:spacing w:line="259" w:lineRule="auto"/>
            </w:pPr>
          </w:p>
        </w:tc>
      </w:tr>
      <w:tr w:rsidR="000911DB" w:rsidRPr="00423C42" w14:paraId="66B0D1F6" w14:textId="77777777" w:rsidTr="007F67BC">
        <w:trPr>
          <w:trHeight w:val="1445"/>
          <w:jc w:val="center"/>
        </w:trPr>
        <w:tc>
          <w:tcPr>
            <w:tcW w:w="2277" w:type="dxa"/>
            <w:tcBorders>
              <w:top w:val="single" w:sz="4" w:space="0" w:color="000000"/>
              <w:left w:val="single" w:sz="4" w:space="0" w:color="000000"/>
              <w:bottom w:val="single" w:sz="4" w:space="0" w:color="000000"/>
              <w:right w:val="single" w:sz="4" w:space="0" w:color="000000"/>
            </w:tcBorders>
            <w:shd w:val="clear" w:color="auto" w:fill="89B0C1"/>
          </w:tcPr>
          <w:p w14:paraId="2602E075" w14:textId="77777777" w:rsidR="000911DB" w:rsidRPr="00423C42" w:rsidRDefault="000911DB" w:rsidP="00C8574A">
            <w:pPr>
              <w:spacing w:line="259" w:lineRule="auto"/>
            </w:pPr>
            <w:r w:rsidRPr="00423C42">
              <w:rPr>
                <w:b/>
              </w:rPr>
              <w:t>TARIFS</w:t>
            </w:r>
          </w:p>
        </w:tc>
        <w:tc>
          <w:tcPr>
            <w:tcW w:w="4553" w:type="dxa"/>
            <w:tcBorders>
              <w:top w:val="single" w:sz="4" w:space="0" w:color="000000"/>
              <w:left w:val="single" w:sz="4" w:space="0" w:color="000000"/>
              <w:bottom w:val="single" w:sz="4" w:space="0" w:color="000000"/>
              <w:right w:val="single" w:sz="4" w:space="0" w:color="000000"/>
            </w:tcBorders>
          </w:tcPr>
          <w:p w14:paraId="77BA61A7" w14:textId="579BC680" w:rsidR="007F67BC" w:rsidRPr="007F67BC" w:rsidRDefault="007F67BC" w:rsidP="007F67BC">
            <w:pPr>
              <w:pStyle w:val="font8"/>
              <w:numPr>
                <w:ilvl w:val="0"/>
                <w:numId w:val="18"/>
              </w:numPr>
              <w:rPr>
                <w:rFonts w:asciiTheme="minorHAnsi" w:eastAsiaTheme="minorEastAsia" w:hAnsiTheme="minorHAnsi" w:cstheme="minorBidi"/>
                <w:sz w:val="22"/>
                <w:szCs w:val="22"/>
              </w:rPr>
            </w:pPr>
            <w:r w:rsidRPr="007F67BC">
              <w:rPr>
                <w:rFonts w:asciiTheme="minorHAnsi" w:eastAsiaTheme="minorEastAsia" w:hAnsiTheme="minorHAnsi" w:cstheme="minorBidi"/>
                <w:sz w:val="22"/>
                <w:szCs w:val="22"/>
              </w:rPr>
              <w:t>Tarif particulier : 990€ net de taxe</w:t>
            </w:r>
          </w:p>
          <w:p w14:paraId="56DADDBA" w14:textId="3EEF0846" w:rsidR="007F67BC" w:rsidRPr="007F67BC" w:rsidRDefault="007F67BC" w:rsidP="007F67BC">
            <w:pPr>
              <w:pStyle w:val="font8"/>
              <w:numPr>
                <w:ilvl w:val="0"/>
                <w:numId w:val="18"/>
              </w:numPr>
              <w:rPr>
                <w:rFonts w:asciiTheme="minorHAnsi" w:eastAsiaTheme="minorEastAsia" w:hAnsiTheme="minorHAnsi" w:cstheme="minorBidi"/>
                <w:sz w:val="22"/>
                <w:szCs w:val="22"/>
              </w:rPr>
            </w:pPr>
            <w:r w:rsidRPr="007F67BC">
              <w:rPr>
                <w:rFonts w:asciiTheme="minorHAnsi" w:eastAsiaTheme="minorEastAsia" w:hAnsiTheme="minorHAnsi" w:cstheme="minorBidi"/>
                <w:sz w:val="22"/>
                <w:szCs w:val="22"/>
              </w:rPr>
              <w:t>Tarif entreprise, financement individuel :</w:t>
            </w:r>
          </w:p>
          <w:p w14:paraId="257905EF" w14:textId="245EF811" w:rsidR="007F67BC" w:rsidRPr="007F67BC" w:rsidRDefault="007F67BC" w:rsidP="007F67BC">
            <w:pPr>
              <w:pStyle w:val="font8"/>
              <w:numPr>
                <w:ilvl w:val="0"/>
                <w:numId w:val="18"/>
              </w:numPr>
              <w:rPr>
                <w:rFonts w:asciiTheme="minorHAnsi" w:eastAsiaTheme="minorEastAsia" w:hAnsiTheme="minorHAnsi" w:cstheme="minorBidi"/>
                <w:sz w:val="22"/>
                <w:szCs w:val="22"/>
              </w:rPr>
            </w:pPr>
            <w:r w:rsidRPr="007F67BC">
              <w:rPr>
                <w:rFonts w:asciiTheme="minorHAnsi" w:eastAsiaTheme="minorEastAsia" w:hAnsiTheme="minorHAnsi" w:cstheme="minorBidi"/>
                <w:sz w:val="22"/>
                <w:szCs w:val="22"/>
              </w:rPr>
              <w:t>Inter Enterprise : 1200€ net de taxe</w:t>
            </w:r>
          </w:p>
          <w:p w14:paraId="4D7A44DE" w14:textId="758B8A68" w:rsidR="000911DB" w:rsidRPr="006013B9" w:rsidRDefault="007F67BC" w:rsidP="006013B9">
            <w:pPr>
              <w:pStyle w:val="font8"/>
              <w:numPr>
                <w:ilvl w:val="0"/>
                <w:numId w:val="18"/>
              </w:numPr>
              <w:rPr>
                <w:rFonts w:asciiTheme="minorHAnsi" w:eastAsiaTheme="minorEastAsia" w:hAnsiTheme="minorHAnsi" w:cstheme="minorBidi"/>
                <w:sz w:val="22"/>
                <w:szCs w:val="22"/>
              </w:rPr>
            </w:pPr>
            <w:r w:rsidRPr="007F67BC">
              <w:rPr>
                <w:rFonts w:asciiTheme="minorHAnsi" w:eastAsiaTheme="minorEastAsia" w:hAnsiTheme="minorHAnsi" w:cstheme="minorBidi"/>
                <w:sz w:val="22"/>
                <w:szCs w:val="22"/>
              </w:rPr>
              <w:t>Intra entreprise : 3600€ net de tax</w:t>
            </w:r>
            <w:r w:rsidR="006013B9">
              <w:rPr>
                <w:rFonts w:asciiTheme="minorHAnsi" w:eastAsiaTheme="minorEastAsia" w:hAnsiTheme="minorHAnsi" w:cstheme="minorBidi"/>
                <w:sz w:val="22"/>
                <w:szCs w:val="22"/>
              </w:rPr>
              <w:t>e</w:t>
            </w:r>
          </w:p>
        </w:tc>
      </w:tr>
      <w:tr w:rsidR="000911DB" w:rsidRPr="007F67BC" w14:paraId="65C34F43" w14:textId="77777777" w:rsidTr="00C8574A">
        <w:trPr>
          <w:trHeight w:val="3185"/>
          <w:jc w:val="center"/>
        </w:trPr>
        <w:tc>
          <w:tcPr>
            <w:tcW w:w="2277" w:type="dxa"/>
            <w:tcBorders>
              <w:top w:val="single" w:sz="4" w:space="0" w:color="000000"/>
              <w:left w:val="single" w:sz="4" w:space="0" w:color="000000"/>
              <w:bottom w:val="single" w:sz="4" w:space="0" w:color="000000"/>
              <w:right w:val="single" w:sz="4" w:space="0" w:color="000000"/>
            </w:tcBorders>
            <w:shd w:val="clear" w:color="auto" w:fill="89B0C1"/>
          </w:tcPr>
          <w:p w14:paraId="2873B7FD" w14:textId="2577F08B" w:rsidR="000911DB" w:rsidRPr="007F67BC" w:rsidRDefault="007F67BC" w:rsidP="007F67BC">
            <w:r w:rsidRPr="007F67BC">
              <w:rPr>
                <w:b/>
                <w:noProof/>
              </w:rPr>
              <w:lastRenderedPageBreak/>
              <w:drawing>
                <wp:anchor distT="0" distB="0" distL="114300" distR="114300" simplePos="0" relativeHeight="251668480" behindDoc="0" locked="0" layoutInCell="1" allowOverlap="1" wp14:anchorId="7329F385" wp14:editId="29FDAB63">
                  <wp:simplePos x="0" y="0"/>
                  <wp:positionH relativeFrom="column">
                    <wp:posOffset>-1566678</wp:posOffset>
                  </wp:positionH>
                  <wp:positionV relativeFrom="paragraph">
                    <wp:posOffset>-775203</wp:posOffset>
                  </wp:positionV>
                  <wp:extent cx="1371600" cy="795528"/>
                  <wp:effectExtent l="0" t="0" r="0" b="508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1600" cy="795528"/>
                          </a:xfrm>
                          <a:prstGeom prst="rect">
                            <a:avLst/>
                          </a:prstGeom>
                        </pic:spPr>
                      </pic:pic>
                    </a:graphicData>
                  </a:graphic>
                </wp:anchor>
              </w:drawing>
            </w:r>
            <w:r w:rsidR="000911DB" w:rsidRPr="007F67BC">
              <w:rPr>
                <w:b/>
              </w:rPr>
              <w:t>OBJECTIFS DU BILAN DE COMPÉTENCES</w:t>
            </w:r>
          </w:p>
        </w:tc>
        <w:tc>
          <w:tcPr>
            <w:tcW w:w="4553" w:type="dxa"/>
            <w:tcBorders>
              <w:top w:val="single" w:sz="4" w:space="0" w:color="000000"/>
              <w:left w:val="single" w:sz="4" w:space="0" w:color="000000"/>
              <w:bottom w:val="single" w:sz="4" w:space="0" w:color="000000"/>
              <w:right w:val="single" w:sz="4" w:space="0" w:color="000000"/>
            </w:tcBorders>
          </w:tcPr>
          <w:p w14:paraId="6968AC43" w14:textId="77777777" w:rsidR="007F67BC" w:rsidRPr="007F67BC" w:rsidRDefault="000911DB" w:rsidP="007F67BC">
            <w:pPr>
              <w:pStyle w:val="font8"/>
              <w:numPr>
                <w:ilvl w:val="0"/>
                <w:numId w:val="18"/>
              </w:numPr>
              <w:rPr>
                <w:rFonts w:asciiTheme="minorHAnsi" w:eastAsiaTheme="minorEastAsia" w:hAnsiTheme="minorHAnsi" w:cstheme="minorBidi"/>
                <w:sz w:val="22"/>
                <w:szCs w:val="22"/>
              </w:rPr>
            </w:pPr>
            <w:r w:rsidRPr="007F67BC">
              <w:rPr>
                <w:rFonts w:asciiTheme="minorHAnsi" w:eastAsiaTheme="minorEastAsia" w:hAnsiTheme="minorHAnsi" w:cstheme="minorBidi"/>
                <w:sz w:val="22"/>
                <w:szCs w:val="22"/>
              </w:rPr>
              <w:t xml:space="preserve">- </w:t>
            </w:r>
            <w:r w:rsidR="007F67BC" w:rsidRPr="007F67BC">
              <w:rPr>
                <w:rFonts w:asciiTheme="minorHAnsi" w:eastAsiaTheme="minorEastAsia" w:hAnsiTheme="minorHAnsi" w:cstheme="minorBidi"/>
                <w:sz w:val="22"/>
                <w:szCs w:val="22"/>
              </w:rPr>
              <w:t>Déterminer ses symptômes et ses facteurs de stress</w:t>
            </w:r>
          </w:p>
          <w:p w14:paraId="2BDE2423" w14:textId="6FA56858" w:rsidR="007F67BC" w:rsidRPr="007F67BC" w:rsidRDefault="007F67BC" w:rsidP="007F67BC">
            <w:pPr>
              <w:pStyle w:val="font8"/>
              <w:numPr>
                <w:ilvl w:val="0"/>
                <w:numId w:val="18"/>
              </w:numPr>
              <w:rPr>
                <w:rFonts w:asciiTheme="minorHAnsi" w:eastAsiaTheme="minorEastAsia" w:hAnsiTheme="minorHAnsi" w:cstheme="minorBidi"/>
                <w:sz w:val="22"/>
                <w:szCs w:val="22"/>
              </w:rPr>
            </w:pPr>
            <w:r w:rsidRPr="007F67BC">
              <w:rPr>
                <w:rFonts w:asciiTheme="minorHAnsi" w:eastAsiaTheme="minorEastAsia" w:hAnsiTheme="minorHAnsi" w:cstheme="minorBidi"/>
                <w:sz w:val="22"/>
                <w:szCs w:val="22"/>
              </w:rPr>
              <w:t>- Comprendre les mécanismes de son stress</w:t>
            </w:r>
          </w:p>
          <w:p w14:paraId="041D127C" w14:textId="77777777" w:rsidR="007F67BC" w:rsidRPr="007F67BC" w:rsidRDefault="007F67BC" w:rsidP="007F67BC">
            <w:pPr>
              <w:pStyle w:val="font8"/>
              <w:numPr>
                <w:ilvl w:val="0"/>
                <w:numId w:val="18"/>
              </w:numPr>
              <w:rPr>
                <w:rFonts w:asciiTheme="minorHAnsi" w:eastAsiaTheme="minorEastAsia" w:hAnsiTheme="minorHAnsi" w:cstheme="minorBidi"/>
                <w:sz w:val="22"/>
                <w:szCs w:val="22"/>
              </w:rPr>
            </w:pPr>
            <w:r w:rsidRPr="007F67BC">
              <w:rPr>
                <w:rFonts w:asciiTheme="minorHAnsi" w:eastAsiaTheme="minorEastAsia" w:hAnsiTheme="minorHAnsi" w:cstheme="minorBidi"/>
                <w:sz w:val="22"/>
                <w:szCs w:val="22"/>
              </w:rPr>
              <w:t>- Appliquer les différentes ressources et techniques de relaxation</w:t>
            </w:r>
          </w:p>
          <w:p w14:paraId="6A5AC243" w14:textId="1AB36A60" w:rsidR="007F67BC" w:rsidRPr="007F67BC" w:rsidRDefault="007F67BC" w:rsidP="007F67BC">
            <w:pPr>
              <w:pStyle w:val="font8"/>
              <w:numPr>
                <w:ilvl w:val="0"/>
                <w:numId w:val="18"/>
              </w:numPr>
              <w:rPr>
                <w:rFonts w:asciiTheme="minorHAnsi" w:eastAsiaTheme="minorEastAsia" w:hAnsiTheme="minorHAnsi" w:cstheme="minorBidi"/>
                <w:sz w:val="22"/>
                <w:szCs w:val="22"/>
              </w:rPr>
            </w:pPr>
            <w:r w:rsidRPr="007F67BC">
              <w:rPr>
                <w:rFonts w:asciiTheme="minorHAnsi" w:eastAsiaTheme="minorEastAsia" w:hAnsiTheme="minorHAnsi" w:cstheme="minorBidi"/>
                <w:sz w:val="22"/>
                <w:szCs w:val="22"/>
              </w:rPr>
              <w:t>- Être capable de repérer ses besoins, ses émotions</w:t>
            </w:r>
            <w:r w:rsidR="006013B9">
              <w:rPr>
                <w:rFonts w:asciiTheme="minorHAnsi" w:eastAsiaTheme="minorEastAsia" w:hAnsiTheme="minorHAnsi" w:cstheme="minorBidi"/>
                <w:sz w:val="22"/>
                <w:szCs w:val="22"/>
              </w:rPr>
              <w:t>, ses compétences et valeurs,</w:t>
            </w:r>
          </w:p>
          <w:p w14:paraId="36DB6C6B" w14:textId="77777777" w:rsidR="007F67BC" w:rsidRPr="007F67BC" w:rsidRDefault="007F67BC" w:rsidP="007F67BC">
            <w:pPr>
              <w:pStyle w:val="font8"/>
              <w:numPr>
                <w:ilvl w:val="0"/>
                <w:numId w:val="18"/>
              </w:numPr>
              <w:rPr>
                <w:rFonts w:asciiTheme="minorHAnsi" w:eastAsiaTheme="minorEastAsia" w:hAnsiTheme="minorHAnsi" w:cstheme="minorBidi"/>
                <w:sz w:val="22"/>
                <w:szCs w:val="22"/>
              </w:rPr>
            </w:pPr>
            <w:r w:rsidRPr="007F67BC">
              <w:rPr>
                <w:rFonts w:asciiTheme="minorHAnsi" w:eastAsiaTheme="minorEastAsia" w:hAnsiTheme="minorHAnsi" w:cstheme="minorBidi"/>
                <w:sz w:val="22"/>
                <w:szCs w:val="22"/>
              </w:rPr>
              <w:t>- Structurer son environnement, son organisation de travail et sa gestion du temps</w:t>
            </w:r>
          </w:p>
          <w:p w14:paraId="1CCFAA41" w14:textId="308D1271" w:rsidR="00EB6287" w:rsidRPr="006013B9" w:rsidRDefault="007F67BC" w:rsidP="006013B9">
            <w:pPr>
              <w:pStyle w:val="font8"/>
              <w:numPr>
                <w:ilvl w:val="0"/>
                <w:numId w:val="18"/>
              </w:numPr>
              <w:rPr>
                <w:rFonts w:asciiTheme="minorHAnsi" w:eastAsiaTheme="minorEastAsia" w:hAnsiTheme="minorHAnsi" w:cstheme="minorBidi"/>
                <w:sz w:val="22"/>
                <w:szCs w:val="22"/>
              </w:rPr>
            </w:pPr>
            <w:r w:rsidRPr="007F67BC">
              <w:rPr>
                <w:rFonts w:asciiTheme="minorHAnsi" w:eastAsiaTheme="minorEastAsia" w:hAnsiTheme="minorHAnsi" w:cstheme="minorBidi"/>
                <w:sz w:val="22"/>
                <w:szCs w:val="22"/>
              </w:rPr>
              <w:t>- Mettre en place ses stratégies personnelles et professionnelles.</w:t>
            </w:r>
          </w:p>
        </w:tc>
      </w:tr>
      <w:tr w:rsidR="000911DB" w:rsidRPr="007F67BC" w14:paraId="5AD2EF91" w14:textId="77777777" w:rsidTr="006013B9">
        <w:trPr>
          <w:trHeight w:val="5643"/>
          <w:jc w:val="center"/>
        </w:trPr>
        <w:tc>
          <w:tcPr>
            <w:tcW w:w="2277" w:type="dxa"/>
            <w:tcBorders>
              <w:top w:val="single" w:sz="4" w:space="0" w:color="000000"/>
              <w:left w:val="single" w:sz="4" w:space="0" w:color="000000"/>
              <w:bottom w:val="single" w:sz="4" w:space="0" w:color="000000"/>
              <w:right w:val="single" w:sz="4" w:space="0" w:color="000000"/>
            </w:tcBorders>
            <w:shd w:val="clear" w:color="auto" w:fill="89B0C1"/>
          </w:tcPr>
          <w:p w14:paraId="10C49A67" w14:textId="2D8D6C13" w:rsidR="000911DB" w:rsidRPr="007F67BC" w:rsidRDefault="000911DB" w:rsidP="007F67BC">
            <w:pPr>
              <w:rPr>
                <w:b/>
              </w:rPr>
            </w:pPr>
            <w:r w:rsidRPr="007F67BC">
              <w:rPr>
                <w:b/>
              </w:rPr>
              <w:t xml:space="preserve">METHODES </w:t>
            </w:r>
          </w:p>
          <w:p w14:paraId="61642BD2" w14:textId="77777777" w:rsidR="000911DB" w:rsidRPr="007F67BC" w:rsidRDefault="000911DB" w:rsidP="007F67BC">
            <w:r w:rsidRPr="007F67BC">
              <w:rPr>
                <w:b/>
              </w:rPr>
              <w:t>MOBILISÉES (Modalités pédagogiques, ressources)</w:t>
            </w:r>
          </w:p>
        </w:tc>
        <w:tc>
          <w:tcPr>
            <w:tcW w:w="4553" w:type="dxa"/>
            <w:tcBorders>
              <w:top w:val="single" w:sz="4" w:space="0" w:color="000000"/>
              <w:left w:val="single" w:sz="4" w:space="0" w:color="000000"/>
              <w:bottom w:val="single" w:sz="4" w:space="0" w:color="000000"/>
              <w:right w:val="single" w:sz="4" w:space="0" w:color="000000"/>
            </w:tcBorders>
          </w:tcPr>
          <w:p w14:paraId="7B1BF73F" w14:textId="47CC1AE5" w:rsidR="007F67BC" w:rsidRPr="007F67BC" w:rsidRDefault="007F67BC" w:rsidP="007F67BC">
            <w:pPr>
              <w:pStyle w:val="font8"/>
              <w:numPr>
                <w:ilvl w:val="0"/>
                <w:numId w:val="18"/>
              </w:numPr>
              <w:rPr>
                <w:rFonts w:asciiTheme="minorHAnsi" w:eastAsiaTheme="minorEastAsia" w:hAnsiTheme="minorHAnsi" w:cstheme="minorBidi"/>
                <w:sz w:val="22"/>
                <w:szCs w:val="22"/>
              </w:rPr>
            </w:pPr>
            <w:r w:rsidRPr="007F67BC">
              <w:rPr>
                <w:rFonts w:asciiTheme="minorHAnsi" w:eastAsiaTheme="minorEastAsia" w:hAnsiTheme="minorHAnsi" w:cstheme="minorBidi"/>
                <w:sz w:val="22"/>
                <w:szCs w:val="22"/>
              </w:rPr>
              <w:t>Exercices pratiques de cohérence cardiaque, de respiration alternée, visualisation créative de méditation ou de gestion optimale du temps et de l'organisation de travail</w:t>
            </w:r>
          </w:p>
          <w:p w14:paraId="7AE91FF3" w14:textId="77777777" w:rsidR="007F67BC" w:rsidRPr="007F67BC" w:rsidRDefault="007F67BC" w:rsidP="007F67BC">
            <w:pPr>
              <w:pStyle w:val="font8"/>
              <w:numPr>
                <w:ilvl w:val="0"/>
                <w:numId w:val="18"/>
              </w:numPr>
              <w:rPr>
                <w:rFonts w:asciiTheme="minorHAnsi" w:eastAsiaTheme="minorEastAsia" w:hAnsiTheme="minorHAnsi" w:cstheme="minorBidi"/>
                <w:sz w:val="22"/>
                <w:szCs w:val="22"/>
              </w:rPr>
            </w:pPr>
            <w:r w:rsidRPr="007F67BC">
              <w:rPr>
                <w:rFonts w:asciiTheme="minorHAnsi" w:eastAsiaTheme="minorEastAsia" w:hAnsiTheme="minorHAnsi" w:cstheme="minorBidi"/>
                <w:sz w:val="22"/>
                <w:szCs w:val="22"/>
              </w:rPr>
              <w:t>- Méthodologie basée sur l'Active Learning : 75% de pratique minimum : Jeux pédagogiques et mises en situations, jeux de rôle, regards croisés, questions/réponses entre les stagiaires et le formateur.</w:t>
            </w:r>
          </w:p>
          <w:p w14:paraId="5C7B950D" w14:textId="77777777" w:rsidR="007F67BC" w:rsidRPr="007F67BC" w:rsidRDefault="007F67BC" w:rsidP="007F67BC">
            <w:pPr>
              <w:pStyle w:val="font8"/>
              <w:numPr>
                <w:ilvl w:val="0"/>
                <w:numId w:val="18"/>
              </w:numPr>
              <w:rPr>
                <w:rFonts w:asciiTheme="minorHAnsi" w:eastAsiaTheme="minorEastAsia" w:hAnsiTheme="minorHAnsi" w:cstheme="minorBidi"/>
                <w:sz w:val="22"/>
                <w:szCs w:val="22"/>
              </w:rPr>
            </w:pPr>
            <w:r w:rsidRPr="007F67BC">
              <w:rPr>
                <w:rFonts w:asciiTheme="minorHAnsi" w:eastAsiaTheme="minorEastAsia" w:hAnsiTheme="minorHAnsi" w:cstheme="minorBidi"/>
                <w:sz w:val="22"/>
                <w:szCs w:val="22"/>
              </w:rPr>
              <w:t>Support de cours complétés de plusieurs diagnostics de votre stress, vidéos, applications, exercices pratiques d’utilisation.</w:t>
            </w:r>
          </w:p>
          <w:p w14:paraId="536B6A1E" w14:textId="22FD3444" w:rsidR="000911DB" w:rsidRPr="006013B9" w:rsidRDefault="007F67BC" w:rsidP="006013B9">
            <w:pPr>
              <w:pStyle w:val="font8"/>
              <w:numPr>
                <w:ilvl w:val="0"/>
                <w:numId w:val="18"/>
              </w:numPr>
              <w:rPr>
                <w:rFonts w:asciiTheme="minorHAnsi" w:eastAsiaTheme="minorEastAsia" w:hAnsiTheme="minorHAnsi" w:cstheme="minorBidi"/>
                <w:sz w:val="22"/>
                <w:szCs w:val="22"/>
              </w:rPr>
            </w:pPr>
            <w:r w:rsidRPr="007F67BC">
              <w:rPr>
                <w:rFonts w:asciiTheme="minorHAnsi" w:eastAsiaTheme="minorEastAsia" w:hAnsiTheme="minorHAnsi" w:cstheme="minorBidi"/>
                <w:sz w:val="22"/>
                <w:szCs w:val="22"/>
              </w:rPr>
              <w:t xml:space="preserve">Plan d’action antistress permettant l’analyse et </w:t>
            </w:r>
            <w:r w:rsidR="006013B9">
              <w:rPr>
                <w:rFonts w:asciiTheme="minorHAnsi" w:eastAsiaTheme="minorEastAsia" w:hAnsiTheme="minorHAnsi" w:cstheme="minorBidi"/>
                <w:sz w:val="22"/>
                <w:szCs w:val="22"/>
              </w:rPr>
              <w:t xml:space="preserve">la </w:t>
            </w:r>
            <w:r w:rsidRPr="007F67BC">
              <w:rPr>
                <w:rFonts w:asciiTheme="minorHAnsi" w:eastAsiaTheme="minorEastAsia" w:hAnsiTheme="minorHAnsi" w:cstheme="minorBidi"/>
                <w:sz w:val="22"/>
                <w:szCs w:val="22"/>
              </w:rPr>
              <w:t>synthèse des éléments vus en cours ainsi que l’application dans le cadre d’une stratégie personnelle de changement.</w:t>
            </w:r>
          </w:p>
        </w:tc>
      </w:tr>
    </w:tbl>
    <w:tbl>
      <w:tblPr>
        <w:tblStyle w:val="TableGrid3"/>
        <w:tblW w:w="6830" w:type="dxa"/>
        <w:jc w:val="center"/>
        <w:tblInd w:w="0" w:type="dxa"/>
        <w:tblCellMar>
          <w:top w:w="100" w:type="dxa"/>
          <w:left w:w="100" w:type="dxa"/>
          <w:right w:w="71" w:type="dxa"/>
        </w:tblCellMar>
        <w:tblLook w:val="04A0" w:firstRow="1" w:lastRow="0" w:firstColumn="1" w:lastColumn="0" w:noHBand="0" w:noVBand="1"/>
      </w:tblPr>
      <w:tblGrid>
        <w:gridCol w:w="2277"/>
        <w:gridCol w:w="4553"/>
      </w:tblGrid>
      <w:tr w:rsidR="000911DB" w:rsidRPr="007F67BC" w14:paraId="3D44CEBB" w14:textId="77777777" w:rsidTr="00C8574A">
        <w:trPr>
          <w:trHeight w:val="575"/>
          <w:jc w:val="center"/>
        </w:trPr>
        <w:tc>
          <w:tcPr>
            <w:tcW w:w="2277" w:type="dxa"/>
            <w:tcBorders>
              <w:top w:val="single" w:sz="4" w:space="0" w:color="000000"/>
              <w:left w:val="single" w:sz="4" w:space="0" w:color="000000"/>
              <w:bottom w:val="single" w:sz="4" w:space="0" w:color="000000"/>
              <w:right w:val="single" w:sz="4" w:space="0" w:color="000000"/>
            </w:tcBorders>
            <w:shd w:val="clear" w:color="auto" w:fill="89B0C1"/>
          </w:tcPr>
          <w:p w14:paraId="693D7261" w14:textId="77777777" w:rsidR="000911DB" w:rsidRPr="007F67BC" w:rsidRDefault="000911DB" w:rsidP="007F67BC">
            <w:pPr>
              <w:rPr>
                <w:b/>
              </w:rPr>
            </w:pPr>
            <w:r w:rsidRPr="007F67BC">
              <w:rPr>
                <w:b/>
              </w:rPr>
              <w:t>MOYENS TECHNIQUES</w:t>
            </w:r>
          </w:p>
        </w:tc>
        <w:tc>
          <w:tcPr>
            <w:tcW w:w="4553" w:type="dxa"/>
            <w:tcBorders>
              <w:top w:val="single" w:sz="4" w:space="0" w:color="000000"/>
              <w:left w:val="single" w:sz="4" w:space="0" w:color="000000"/>
              <w:bottom w:val="single" w:sz="4" w:space="0" w:color="000000"/>
              <w:right w:val="single" w:sz="4" w:space="0" w:color="000000"/>
            </w:tcBorders>
          </w:tcPr>
          <w:p w14:paraId="11D541AA" w14:textId="608D87F2" w:rsidR="000911DB" w:rsidRPr="006013B9" w:rsidRDefault="000911DB" w:rsidP="006013B9">
            <w:pPr>
              <w:pStyle w:val="font8"/>
              <w:numPr>
                <w:ilvl w:val="0"/>
                <w:numId w:val="18"/>
              </w:numPr>
              <w:rPr>
                <w:rFonts w:asciiTheme="minorHAnsi" w:eastAsiaTheme="minorEastAsia" w:hAnsiTheme="minorHAnsi" w:cstheme="minorBidi"/>
                <w:b/>
                <w:bCs/>
                <w:sz w:val="22"/>
                <w:szCs w:val="22"/>
              </w:rPr>
            </w:pPr>
            <w:r w:rsidRPr="00254323">
              <w:rPr>
                <w:rFonts w:asciiTheme="minorHAnsi" w:eastAsiaTheme="minorEastAsia" w:hAnsiTheme="minorHAnsi" w:cstheme="minorBidi"/>
                <w:b/>
                <w:bCs/>
                <w:sz w:val="22"/>
                <w:szCs w:val="22"/>
              </w:rPr>
              <w:t xml:space="preserve">En </w:t>
            </w:r>
            <w:r w:rsidR="007F67BC" w:rsidRPr="00254323">
              <w:rPr>
                <w:rFonts w:asciiTheme="minorHAnsi" w:eastAsiaTheme="minorEastAsia" w:hAnsiTheme="minorHAnsi" w:cstheme="minorBidi"/>
                <w:b/>
                <w:bCs/>
                <w:sz w:val="22"/>
                <w:szCs w:val="22"/>
              </w:rPr>
              <w:t xml:space="preserve">classe inversée </w:t>
            </w:r>
            <w:r w:rsidR="00901C24">
              <w:rPr>
                <w:rFonts w:asciiTheme="minorHAnsi" w:eastAsiaTheme="minorEastAsia" w:hAnsiTheme="minorHAnsi" w:cstheme="minorBidi"/>
                <w:b/>
                <w:bCs/>
                <w:sz w:val="22"/>
                <w:szCs w:val="22"/>
              </w:rPr>
              <w:t xml:space="preserve">asynchrone </w:t>
            </w:r>
            <w:r w:rsidR="007F67BC" w:rsidRPr="00254323">
              <w:rPr>
                <w:rFonts w:asciiTheme="minorHAnsi" w:eastAsiaTheme="minorEastAsia" w:hAnsiTheme="minorHAnsi" w:cstheme="minorBidi"/>
                <w:b/>
                <w:bCs/>
                <w:sz w:val="22"/>
                <w:szCs w:val="22"/>
              </w:rPr>
              <w:t xml:space="preserve">puis </w:t>
            </w:r>
            <w:r w:rsidRPr="00254323">
              <w:rPr>
                <w:rFonts w:asciiTheme="minorHAnsi" w:eastAsiaTheme="minorEastAsia" w:hAnsiTheme="minorHAnsi" w:cstheme="minorBidi"/>
                <w:b/>
                <w:bCs/>
                <w:sz w:val="22"/>
                <w:szCs w:val="22"/>
              </w:rPr>
              <w:t>présentiel</w:t>
            </w:r>
            <w:r w:rsidR="007F67BC" w:rsidRPr="00254323">
              <w:rPr>
                <w:rFonts w:asciiTheme="minorHAnsi" w:eastAsiaTheme="minorEastAsia" w:hAnsiTheme="minorHAnsi" w:cstheme="minorBidi"/>
                <w:b/>
                <w:bCs/>
                <w:sz w:val="22"/>
                <w:szCs w:val="22"/>
              </w:rPr>
              <w:t xml:space="preserve"> ou en visioconférence</w:t>
            </w:r>
          </w:p>
        </w:tc>
      </w:tr>
      <w:tr w:rsidR="000911DB" w:rsidRPr="007F67BC" w14:paraId="0BDADAF1" w14:textId="77777777" w:rsidTr="00C8574A">
        <w:trPr>
          <w:trHeight w:val="1317"/>
          <w:jc w:val="center"/>
        </w:trPr>
        <w:tc>
          <w:tcPr>
            <w:tcW w:w="2277" w:type="dxa"/>
            <w:tcBorders>
              <w:top w:val="single" w:sz="4" w:space="0" w:color="000000"/>
              <w:left w:val="single" w:sz="4" w:space="0" w:color="000000"/>
              <w:bottom w:val="single" w:sz="4" w:space="0" w:color="000000"/>
              <w:right w:val="single" w:sz="4" w:space="0" w:color="000000"/>
            </w:tcBorders>
            <w:shd w:val="clear" w:color="auto" w:fill="89B0C1"/>
          </w:tcPr>
          <w:p w14:paraId="13BBA9B6" w14:textId="77777777" w:rsidR="000911DB" w:rsidRPr="007F67BC" w:rsidRDefault="000911DB" w:rsidP="007F67BC">
            <w:r w:rsidRPr="007F67BC">
              <w:rPr>
                <w:b/>
              </w:rPr>
              <w:t>MODALITES D’ÉVALUATION</w:t>
            </w:r>
          </w:p>
        </w:tc>
        <w:tc>
          <w:tcPr>
            <w:tcW w:w="4553" w:type="dxa"/>
            <w:tcBorders>
              <w:top w:val="single" w:sz="4" w:space="0" w:color="000000"/>
              <w:left w:val="single" w:sz="4" w:space="0" w:color="000000"/>
              <w:bottom w:val="single" w:sz="4" w:space="0" w:color="000000"/>
              <w:right w:val="single" w:sz="4" w:space="0" w:color="000000"/>
            </w:tcBorders>
          </w:tcPr>
          <w:p w14:paraId="7C4A0348" w14:textId="77777777" w:rsidR="007F67BC" w:rsidRPr="007F67BC" w:rsidRDefault="007F67BC" w:rsidP="007F67BC">
            <w:pPr>
              <w:pStyle w:val="font8"/>
              <w:numPr>
                <w:ilvl w:val="0"/>
                <w:numId w:val="18"/>
              </w:numPr>
              <w:rPr>
                <w:rFonts w:asciiTheme="minorHAnsi" w:eastAsiaTheme="minorEastAsia" w:hAnsiTheme="minorHAnsi" w:cstheme="minorBidi"/>
                <w:sz w:val="22"/>
                <w:szCs w:val="22"/>
              </w:rPr>
            </w:pPr>
            <w:r w:rsidRPr="007F67BC">
              <w:rPr>
                <w:rFonts w:asciiTheme="minorHAnsi" w:eastAsiaTheme="minorEastAsia" w:hAnsiTheme="minorHAnsi" w:cstheme="minorBidi"/>
                <w:sz w:val="22"/>
                <w:szCs w:val="22"/>
              </w:rPr>
              <w:t>Diagnostic de son stress grâce à 3 questionnaires complémentaires, autoévaluation, en amont de la formation puis, en aval afin de permettre aux stagiaires de voir l’évolution de leurs acquis.</w:t>
            </w:r>
          </w:p>
          <w:p w14:paraId="216A736D" w14:textId="1C281F8B" w:rsidR="000911DB" w:rsidRPr="006013B9" w:rsidRDefault="007F67BC" w:rsidP="006013B9">
            <w:pPr>
              <w:pStyle w:val="font8"/>
              <w:numPr>
                <w:ilvl w:val="0"/>
                <w:numId w:val="18"/>
              </w:numPr>
              <w:rPr>
                <w:rFonts w:asciiTheme="minorHAnsi" w:eastAsiaTheme="minorEastAsia" w:hAnsiTheme="minorHAnsi" w:cstheme="minorBidi"/>
                <w:sz w:val="22"/>
                <w:szCs w:val="22"/>
              </w:rPr>
            </w:pPr>
            <w:r w:rsidRPr="007F67BC">
              <w:rPr>
                <w:rFonts w:asciiTheme="minorHAnsi" w:eastAsiaTheme="minorEastAsia" w:hAnsiTheme="minorHAnsi" w:cstheme="minorBidi"/>
                <w:sz w:val="22"/>
                <w:szCs w:val="22"/>
              </w:rPr>
              <w:t xml:space="preserve">- Retours </w:t>
            </w:r>
            <w:r w:rsidR="006013B9">
              <w:rPr>
                <w:rFonts w:asciiTheme="minorHAnsi" w:eastAsiaTheme="minorEastAsia" w:hAnsiTheme="minorHAnsi" w:cstheme="minorBidi"/>
                <w:sz w:val="22"/>
                <w:szCs w:val="22"/>
              </w:rPr>
              <w:t>en séance par mail</w:t>
            </w:r>
            <w:r w:rsidRPr="007F67BC">
              <w:rPr>
                <w:rFonts w:asciiTheme="minorHAnsi" w:eastAsiaTheme="minorEastAsia" w:hAnsiTheme="minorHAnsi" w:cstheme="minorBidi"/>
                <w:sz w:val="22"/>
                <w:szCs w:val="22"/>
              </w:rPr>
              <w:t xml:space="preserve"> de la formatrice du plan antistress rédigé par chaque stagiaire</w:t>
            </w:r>
          </w:p>
        </w:tc>
      </w:tr>
      <w:tr w:rsidR="000911DB" w:rsidRPr="00423C42" w14:paraId="717CEDAF" w14:textId="77777777" w:rsidTr="00C8574A">
        <w:trPr>
          <w:trHeight w:val="3767"/>
          <w:jc w:val="center"/>
        </w:trPr>
        <w:tc>
          <w:tcPr>
            <w:tcW w:w="2277" w:type="dxa"/>
            <w:tcBorders>
              <w:top w:val="single" w:sz="4" w:space="0" w:color="000000"/>
              <w:left w:val="single" w:sz="4" w:space="0" w:color="000000"/>
              <w:bottom w:val="single" w:sz="4" w:space="0" w:color="000000"/>
              <w:right w:val="single" w:sz="4" w:space="0" w:color="000000"/>
            </w:tcBorders>
            <w:shd w:val="clear" w:color="auto" w:fill="89B0C1"/>
          </w:tcPr>
          <w:p w14:paraId="660E07D2" w14:textId="77777777" w:rsidR="000911DB" w:rsidRPr="00423C42" w:rsidRDefault="000911DB" w:rsidP="00C8574A">
            <w:pPr>
              <w:spacing w:line="259" w:lineRule="auto"/>
            </w:pPr>
            <w:r w:rsidRPr="00423C42">
              <w:rPr>
                <w:b/>
              </w:rPr>
              <w:lastRenderedPageBreak/>
              <w:t xml:space="preserve">ACCESSIBILITE </w:t>
            </w:r>
          </w:p>
          <w:p w14:paraId="434EECF0" w14:textId="77777777" w:rsidR="000911DB" w:rsidRPr="00423C42" w:rsidRDefault="000911DB" w:rsidP="00C8574A">
            <w:pPr>
              <w:spacing w:line="259" w:lineRule="auto"/>
            </w:pPr>
            <w:r w:rsidRPr="00423C42">
              <w:rPr>
                <w:b/>
              </w:rPr>
              <w:t xml:space="preserve">AUX PERSONNES </w:t>
            </w:r>
          </w:p>
          <w:p w14:paraId="45E4915F" w14:textId="77777777" w:rsidR="000911DB" w:rsidRPr="00423C42" w:rsidRDefault="000911DB" w:rsidP="00C8574A">
            <w:pPr>
              <w:spacing w:line="259" w:lineRule="auto"/>
            </w:pPr>
            <w:r w:rsidRPr="00423C42">
              <w:rPr>
                <w:b/>
              </w:rPr>
              <w:t>HANDICAPEES</w:t>
            </w:r>
          </w:p>
        </w:tc>
        <w:tc>
          <w:tcPr>
            <w:tcW w:w="4553" w:type="dxa"/>
            <w:tcBorders>
              <w:top w:val="single" w:sz="4" w:space="0" w:color="000000"/>
              <w:left w:val="single" w:sz="4" w:space="0" w:color="000000"/>
              <w:bottom w:val="single" w:sz="4" w:space="0" w:color="000000"/>
              <w:right w:val="single" w:sz="4" w:space="0" w:color="000000"/>
            </w:tcBorders>
          </w:tcPr>
          <w:p w14:paraId="1D9A46D4" w14:textId="37EC1868" w:rsidR="00E92CF7" w:rsidRPr="002B2721" w:rsidRDefault="00E92CF7" w:rsidP="00E92CF7">
            <w:pPr>
              <w:spacing w:after="140" w:line="251" w:lineRule="auto"/>
              <w:rPr>
                <w:rStyle w:val="d2edcug0"/>
                <w:color w:val="030303"/>
              </w:rPr>
            </w:pPr>
            <w:r w:rsidRPr="00ED4C85">
              <w:rPr>
                <w:rStyle w:val="d2edcug0"/>
              </w:rPr>
              <w:t xml:space="preserve">La prestation est ouverte à tout public. Pour les personnes </w:t>
            </w:r>
            <w:r>
              <w:rPr>
                <w:rStyle w:val="d2edcug0"/>
              </w:rPr>
              <w:t>à mobilité réduite</w:t>
            </w:r>
            <w:r w:rsidRPr="00ED4C85">
              <w:rPr>
                <w:rStyle w:val="d2edcug0"/>
              </w:rPr>
              <w:t xml:space="preserve">, les locaux </w:t>
            </w:r>
            <w:r>
              <w:rPr>
                <w:rStyle w:val="d2edcug0"/>
              </w:rPr>
              <w:t xml:space="preserve">situés à </w:t>
            </w:r>
            <w:proofErr w:type="spellStart"/>
            <w:r>
              <w:rPr>
                <w:rStyle w:val="d2edcug0"/>
              </w:rPr>
              <w:t>In’ess</w:t>
            </w:r>
            <w:proofErr w:type="spellEnd"/>
            <w:r>
              <w:rPr>
                <w:rStyle w:val="d2edcug0"/>
              </w:rPr>
              <w:t xml:space="preserve"> Narbonne y </w:t>
            </w:r>
            <w:r w:rsidRPr="00ED4C85">
              <w:rPr>
                <w:rStyle w:val="d2edcug0"/>
              </w:rPr>
              <w:t>sont</w:t>
            </w:r>
            <w:r>
              <w:rPr>
                <w:rStyle w:val="d2edcug0"/>
              </w:rPr>
              <w:t xml:space="preserve"> </w:t>
            </w:r>
            <w:r w:rsidRPr="00ED4C85">
              <w:rPr>
                <w:rStyle w:val="d2edcug0"/>
              </w:rPr>
              <w:t>accessibles</w:t>
            </w:r>
            <w:r>
              <w:rPr>
                <w:rStyle w:val="d2edcug0"/>
              </w:rPr>
              <w:t xml:space="preserve"> ou ceux directement de l’entreprise en cas d’intervention dans une même société.</w:t>
            </w:r>
            <w:r w:rsidRPr="00ED4C85">
              <w:rPr>
                <w:rStyle w:val="d2edcug0"/>
              </w:rPr>
              <w:t xml:space="preserve"> Quand l’accès aux locaux n’est pas possible, une</w:t>
            </w:r>
            <w:r w:rsidRPr="00ED4C85">
              <w:rPr>
                <w:rStyle w:val="d2edcug0"/>
              </w:rPr>
              <w:br/>
              <w:t>solution est systématiquement recherchée. En dernier recours et avec l’acceptation du (de la)</w:t>
            </w:r>
            <w:r w:rsidRPr="00ED4C85">
              <w:rPr>
                <w:rStyle w:val="d2edcug0"/>
              </w:rPr>
              <w:br/>
              <w:t xml:space="preserve">bénéficiaire, la formation pourra être réalisée entièrement à distance (en distanciel synchrone). </w:t>
            </w:r>
          </w:p>
          <w:p w14:paraId="715F2785" w14:textId="77777777" w:rsidR="00E92CF7" w:rsidRPr="00423C42" w:rsidRDefault="00E92CF7" w:rsidP="00E92CF7">
            <w:pPr>
              <w:spacing w:after="140" w:line="251" w:lineRule="auto"/>
              <w:rPr>
                <w:color w:val="030303"/>
              </w:rPr>
            </w:pPr>
            <w:r>
              <w:rPr>
                <w:color w:val="030303"/>
              </w:rPr>
              <w:t>L</w:t>
            </w:r>
            <w:r w:rsidRPr="00423C42">
              <w:rPr>
                <w:color w:val="030303"/>
              </w:rPr>
              <w:t xml:space="preserve">es échanges avec </w:t>
            </w:r>
            <w:r>
              <w:rPr>
                <w:color w:val="030303"/>
              </w:rPr>
              <w:t>la consultante</w:t>
            </w:r>
            <w:r w:rsidRPr="00423C42">
              <w:rPr>
                <w:color w:val="030303"/>
              </w:rPr>
              <w:t xml:space="preserve"> peu</w:t>
            </w:r>
            <w:r>
              <w:rPr>
                <w:color w:val="030303"/>
              </w:rPr>
              <w:t>vent</w:t>
            </w:r>
            <w:r w:rsidRPr="00423C42">
              <w:rPr>
                <w:color w:val="030303"/>
              </w:rPr>
              <w:t xml:space="preserve"> être réalisés </w:t>
            </w:r>
            <w:r>
              <w:rPr>
                <w:color w:val="030303"/>
              </w:rPr>
              <w:t>uniquement</w:t>
            </w:r>
            <w:r w:rsidRPr="00423C42">
              <w:rPr>
                <w:color w:val="030303"/>
              </w:rPr>
              <w:t xml:space="preserve"> l’écrit</w:t>
            </w:r>
            <w:r>
              <w:rPr>
                <w:color w:val="030303"/>
              </w:rPr>
              <w:t xml:space="preserve"> </w:t>
            </w:r>
            <w:r w:rsidRPr="00423C42">
              <w:rPr>
                <w:color w:val="030303"/>
              </w:rPr>
              <w:t>ou à l'oral suivant le handicap de l’</w:t>
            </w:r>
            <w:r>
              <w:rPr>
                <w:color w:val="030303"/>
              </w:rPr>
              <w:t>a</w:t>
            </w:r>
            <w:r w:rsidRPr="00423C42">
              <w:rPr>
                <w:color w:val="030303"/>
              </w:rPr>
              <w:t>pprenant.</w:t>
            </w:r>
          </w:p>
          <w:p w14:paraId="11E0A093" w14:textId="6A7C1AF1" w:rsidR="000911DB" w:rsidRPr="00ED4C85" w:rsidRDefault="00E92CF7" w:rsidP="00E92CF7">
            <w:pPr>
              <w:spacing w:after="140" w:line="251" w:lineRule="auto"/>
              <w:rPr>
                <w:color w:val="030303"/>
              </w:rPr>
            </w:pPr>
            <w:r w:rsidRPr="00423C42">
              <w:rPr>
                <w:color w:val="030303"/>
              </w:rPr>
              <w:t xml:space="preserve">Prise en compte des besoins spécifiques par </w:t>
            </w:r>
            <w:r>
              <w:rPr>
                <w:color w:val="030303"/>
              </w:rPr>
              <w:t>la consultante.</w:t>
            </w:r>
          </w:p>
        </w:tc>
      </w:tr>
      <w:tr w:rsidR="000911DB" w:rsidRPr="00423C42" w14:paraId="47E5CCC2" w14:textId="77777777" w:rsidTr="00E92CF7">
        <w:tblPrEx>
          <w:tblCellMar>
            <w:right w:w="98" w:type="dxa"/>
          </w:tblCellMar>
        </w:tblPrEx>
        <w:trPr>
          <w:trHeight w:val="721"/>
          <w:jc w:val="center"/>
        </w:trPr>
        <w:tc>
          <w:tcPr>
            <w:tcW w:w="2277" w:type="dxa"/>
            <w:tcBorders>
              <w:top w:val="single" w:sz="4" w:space="0" w:color="000000"/>
              <w:left w:val="single" w:sz="4" w:space="0" w:color="000000"/>
              <w:bottom w:val="single" w:sz="4" w:space="0" w:color="000000"/>
              <w:right w:val="single" w:sz="4" w:space="0" w:color="000000"/>
            </w:tcBorders>
            <w:shd w:val="clear" w:color="auto" w:fill="89B0C1"/>
          </w:tcPr>
          <w:p w14:paraId="60B73AF3" w14:textId="77777777" w:rsidR="000911DB" w:rsidRPr="00423C42" w:rsidRDefault="000911DB" w:rsidP="00C8574A">
            <w:pPr>
              <w:spacing w:line="259" w:lineRule="auto"/>
            </w:pPr>
            <w:r w:rsidRPr="00423C42">
              <w:rPr>
                <w:b/>
              </w:rPr>
              <w:t>INDICATEURS DE RESULTATS</w:t>
            </w:r>
          </w:p>
        </w:tc>
        <w:tc>
          <w:tcPr>
            <w:tcW w:w="4553" w:type="dxa"/>
            <w:tcBorders>
              <w:top w:val="single" w:sz="4" w:space="0" w:color="000000"/>
              <w:left w:val="single" w:sz="4" w:space="0" w:color="000000"/>
              <w:bottom w:val="single" w:sz="4" w:space="0" w:color="000000"/>
              <w:right w:val="single" w:sz="4" w:space="0" w:color="000000"/>
            </w:tcBorders>
          </w:tcPr>
          <w:p w14:paraId="705D572A" w14:textId="77777777" w:rsidR="000911DB" w:rsidRPr="00545791" w:rsidRDefault="000911DB" w:rsidP="000911DB">
            <w:pPr>
              <w:pStyle w:val="Paragraphedeliste"/>
              <w:numPr>
                <w:ilvl w:val="0"/>
                <w:numId w:val="11"/>
              </w:numPr>
            </w:pPr>
            <w:r>
              <w:t>Inapplicable</w:t>
            </w:r>
          </w:p>
        </w:tc>
      </w:tr>
      <w:tr w:rsidR="000911DB" w:rsidRPr="00423C42" w14:paraId="0AFE5F79" w14:textId="77777777" w:rsidTr="00C8574A">
        <w:tblPrEx>
          <w:tblCellMar>
            <w:right w:w="98" w:type="dxa"/>
          </w:tblCellMar>
        </w:tblPrEx>
        <w:trPr>
          <w:trHeight w:val="1016"/>
          <w:jc w:val="center"/>
        </w:trPr>
        <w:tc>
          <w:tcPr>
            <w:tcW w:w="2277" w:type="dxa"/>
            <w:tcBorders>
              <w:top w:val="single" w:sz="4" w:space="0" w:color="000000"/>
              <w:left w:val="single" w:sz="4" w:space="0" w:color="000000"/>
              <w:bottom w:val="single" w:sz="4" w:space="0" w:color="000000"/>
              <w:right w:val="single" w:sz="4" w:space="0" w:color="000000"/>
            </w:tcBorders>
            <w:shd w:val="clear" w:color="auto" w:fill="89B0C1"/>
          </w:tcPr>
          <w:p w14:paraId="55ED1AE6" w14:textId="77777777" w:rsidR="000911DB" w:rsidRPr="00423C42" w:rsidRDefault="000911DB" w:rsidP="00C8574A">
            <w:pPr>
              <w:spacing w:line="259" w:lineRule="auto"/>
            </w:pPr>
            <w:r w:rsidRPr="00423C42">
              <w:rPr>
                <w:b/>
              </w:rPr>
              <w:t>CONTACT</w:t>
            </w:r>
          </w:p>
        </w:tc>
        <w:tc>
          <w:tcPr>
            <w:tcW w:w="4553" w:type="dxa"/>
            <w:tcBorders>
              <w:top w:val="single" w:sz="4" w:space="0" w:color="000000"/>
              <w:left w:val="single" w:sz="4" w:space="0" w:color="000000"/>
              <w:bottom w:val="single" w:sz="4" w:space="0" w:color="000000"/>
              <w:right w:val="single" w:sz="4" w:space="0" w:color="000000"/>
            </w:tcBorders>
          </w:tcPr>
          <w:p w14:paraId="042DBD07" w14:textId="77777777" w:rsidR="000911DB" w:rsidRPr="00423C42" w:rsidRDefault="000911DB" w:rsidP="00C8574A">
            <w:pPr>
              <w:spacing w:line="259" w:lineRule="auto"/>
            </w:pPr>
            <w:r w:rsidRPr="00423C42">
              <w:t>Fabienne SICARD EDGE CONSEIL edgeconseil@gmail.com</w:t>
            </w:r>
          </w:p>
          <w:p w14:paraId="69B9765B" w14:textId="77777777" w:rsidR="000911DB" w:rsidRPr="00CF35FB" w:rsidRDefault="000911DB" w:rsidP="00C8574A">
            <w:pPr>
              <w:spacing w:line="259" w:lineRule="auto"/>
              <w:rPr>
                <w:b/>
                <w:bCs/>
              </w:rPr>
            </w:pPr>
            <w:r w:rsidRPr="00CF35FB">
              <w:rPr>
                <w:b/>
                <w:bCs/>
              </w:rPr>
              <w:t>Tel : 07.49.63.62.49</w:t>
            </w:r>
          </w:p>
        </w:tc>
      </w:tr>
      <w:tr w:rsidR="000911DB" w:rsidRPr="00423C42" w14:paraId="64A25FFA" w14:textId="77777777" w:rsidTr="00E92CF7">
        <w:tblPrEx>
          <w:tblCellMar>
            <w:right w:w="98" w:type="dxa"/>
          </w:tblCellMar>
        </w:tblPrEx>
        <w:trPr>
          <w:trHeight w:val="595"/>
          <w:jc w:val="center"/>
        </w:trPr>
        <w:tc>
          <w:tcPr>
            <w:tcW w:w="2277" w:type="dxa"/>
            <w:tcBorders>
              <w:top w:val="single" w:sz="4" w:space="0" w:color="000000"/>
              <w:left w:val="single" w:sz="4" w:space="0" w:color="000000"/>
              <w:bottom w:val="single" w:sz="4" w:space="0" w:color="000000"/>
              <w:right w:val="single" w:sz="4" w:space="0" w:color="000000"/>
            </w:tcBorders>
            <w:shd w:val="clear" w:color="auto" w:fill="89B0C1"/>
          </w:tcPr>
          <w:p w14:paraId="5BA15356" w14:textId="77777777" w:rsidR="000911DB" w:rsidRPr="00423C42" w:rsidRDefault="000911DB" w:rsidP="00C8574A">
            <w:pPr>
              <w:rPr>
                <w:b/>
              </w:rPr>
            </w:pPr>
            <w:r w:rsidRPr="00423C42">
              <w:rPr>
                <w:b/>
              </w:rPr>
              <w:t>LIEU DE LA FORMATION</w:t>
            </w:r>
          </w:p>
        </w:tc>
        <w:tc>
          <w:tcPr>
            <w:tcW w:w="4553" w:type="dxa"/>
            <w:tcBorders>
              <w:top w:val="single" w:sz="4" w:space="0" w:color="000000"/>
              <w:left w:val="single" w:sz="4" w:space="0" w:color="000000"/>
              <w:bottom w:val="single" w:sz="4" w:space="0" w:color="000000"/>
              <w:right w:val="single" w:sz="4" w:space="0" w:color="000000"/>
            </w:tcBorders>
          </w:tcPr>
          <w:p w14:paraId="40E9CE76" w14:textId="64028B98" w:rsidR="000911DB" w:rsidRPr="00423C42" w:rsidRDefault="000911DB" w:rsidP="00C8574A">
            <w:r>
              <w:t>- S</w:t>
            </w:r>
            <w:r w:rsidR="005A00CF">
              <w:t>elon la convenance des participant : s</w:t>
            </w:r>
            <w:r>
              <w:t xml:space="preserve">ur le lieu d’entreprise </w:t>
            </w:r>
            <w:r w:rsidR="005A00CF">
              <w:t xml:space="preserve">en Intra entreprise </w:t>
            </w:r>
            <w:r>
              <w:t xml:space="preserve">ou à </w:t>
            </w:r>
            <w:proofErr w:type="spellStart"/>
            <w:r>
              <w:t>In’ess</w:t>
            </w:r>
            <w:proofErr w:type="spellEnd"/>
            <w:r>
              <w:t xml:space="preserve"> Narbonne</w:t>
            </w:r>
            <w:r w:rsidR="005A00CF">
              <w:t>.</w:t>
            </w:r>
          </w:p>
        </w:tc>
      </w:tr>
      <w:tr w:rsidR="000911DB" w:rsidRPr="00423C42" w14:paraId="6A96D094" w14:textId="77777777" w:rsidTr="00C8574A">
        <w:tblPrEx>
          <w:tblCellMar>
            <w:right w:w="98" w:type="dxa"/>
          </w:tblCellMar>
        </w:tblPrEx>
        <w:trPr>
          <w:trHeight w:val="831"/>
          <w:jc w:val="center"/>
        </w:trPr>
        <w:tc>
          <w:tcPr>
            <w:tcW w:w="2277" w:type="dxa"/>
            <w:tcBorders>
              <w:top w:val="single" w:sz="4" w:space="0" w:color="000000"/>
              <w:left w:val="single" w:sz="4" w:space="0" w:color="000000"/>
              <w:bottom w:val="single" w:sz="4" w:space="0" w:color="000000"/>
              <w:right w:val="single" w:sz="4" w:space="0" w:color="000000"/>
            </w:tcBorders>
            <w:shd w:val="clear" w:color="auto" w:fill="89B0C1"/>
          </w:tcPr>
          <w:p w14:paraId="4448F53A" w14:textId="77777777" w:rsidR="000911DB" w:rsidRPr="00423C42" w:rsidRDefault="000911DB" w:rsidP="00C8574A">
            <w:pPr>
              <w:spacing w:line="259" w:lineRule="auto"/>
            </w:pPr>
            <w:r w:rsidRPr="00423C42">
              <w:rPr>
                <w:b/>
              </w:rPr>
              <w:t>CONDITIONS GENERALES DE VENTES</w:t>
            </w:r>
          </w:p>
        </w:tc>
        <w:tc>
          <w:tcPr>
            <w:tcW w:w="4553" w:type="dxa"/>
            <w:tcBorders>
              <w:top w:val="single" w:sz="4" w:space="0" w:color="000000"/>
              <w:left w:val="single" w:sz="4" w:space="0" w:color="000000"/>
              <w:bottom w:val="single" w:sz="4" w:space="0" w:color="000000"/>
              <w:right w:val="single" w:sz="4" w:space="0" w:color="000000"/>
            </w:tcBorders>
          </w:tcPr>
          <w:p w14:paraId="76B20E25" w14:textId="627D2DE6" w:rsidR="000911DB" w:rsidRDefault="00000000" w:rsidP="00C8574A">
            <w:pPr>
              <w:pStyle w:val="Paragraphedeliste"/>
              <w:numPr>
                <w:ilvl w:val="0"/>
                <w:numId w:val="9"/>
              </w:numPr>
            </w:pPr>
            <w:hyperlink r:id="rId8" w:history="1">
              <w:r w:rsidR="008665B0" w:rsidRPr="00C4569A">
                <w:rPr>
                  <w:rStyle w:val="Lienhypertexte"/>
                </w:rPr>
                <w:t>https://www.edgeconseil.com/cgv</w:t>
              </w:r>
            </w:hyperlink>
          </w:p>
          <w:p w14:paraId="3DF49221" w14:textId="2D502542" w:rsidR="008665B0" w:rsidRPr="00423C42" w:rsidRDefault="008665B0" w:rsidP="006A3CE7">
            <w:pPr>
              <w:pStyle w:val="Paragraphedeliste"/>
              <w:ind w:left="390"/>
            </w:pPr>
          </w:p>
        </w:tc>
      </w:tr>
      <w:tr w:rsidR="000911DB" w:rsidRPr="00423C42" w14:paraId="090B1A8D" w14:textId="77777777" w:rsidTr="00C8574A">
        <w:tblPrEx>
          <w:tblCellMar>
            <w:right w:w="98" w:type="dxa"/>
          </w:tblCellMar>
        </w:tblPrEx>
        <w:trPr>
          <w:trHeight w:val="608"/>
          <w:jc w:val="center"/>
        </w:trPr>
        <w:tc>
          <w:tcPr>
            <w:tcW w:w="2277" w:type="dxa"/>
            <w:tcBorders>
              <w:top w:val="single" w:sz="4" w:space="0" w:color="000000"/>
              <w:left w:val="single" w:sz="4" w:space="0" w:color="000000"/>
              <w:bottom w:val="single" w:sz="4" w:space="0" w:color="000000"/>
              <w:right w:val="single" w:sz="4" w:space="0" w:color="000000"/>
            </w:tcBorders>
            <w:shd w:val="clear" w:color="auto" w:fill="89B0C1"/>
          </w:tcPr>
          <w:p w14:paraId="36CCC0BE" w14:textId="77777777" w:rsidR="000911DB" w:rsidRPr="00423C42" w:rsidRDefault="000911DB" w:rsidP="00C8574A">
            <w:pPr>
              <w:spacing w:line="259" w:lineRule="auto"/>
            </w:pPr>
            <w:r w:rsidRPr="00423C42">
              <w:rPr>
                <w:b/>
              </w:rPr>
              <w:t>NOMBRE DE STAGIAIRES</w:t>
            </w:r>
          </w:p>
        </w:tc>
        <w:tc>
          <w:tcPr>
            <w:tcW w:w="4553" w:type="dxa"/>
            <w:tcBorders>
              <w:top w:val="single" w:sz="4" w:space="0" w:color="000000"/>
              <w:left w:val="single" w:sz="4" w:space="0" w:color="000000"/>
              <w:bottom w:val="single" w:sz="4" w:space="0" w:color="000000"/>
              <w:right w:val="single" w:sz="4" w:space="0" w:color="000000"/>
            </w:tcBorders>
          </w:tcPr>
          <w:p w14:paraId="680AFFFA" w14:textId="6E297877" w:rsidR="000911DB" w:rsidRPr="00423C42" w:rsidRDefault="000911DB" w:rsidP="00C8574A">
            <w:pPr>
              <w:numPr>
                <w:ilvl w:val="0"/>
                <w:numId w:val="8"/>
              </w:numPr>
              <w:spacing w:line="259" w:lineRule="auto"/>
              <w:ind w:hanging="179"/>
            </w:pPr>
            <w:r>
              <w:t>4 stagiaires minimum et 8 stagiaires maximum</w:t>
            </w:r>
          </w:p>
        </w:tc>
      </w:tr>
      <w:tr w:rsidR="000911DB" w:rsidRPr="00423C42" w14:paraId="01C19F24" w14:textId="77777777" w:rsidTr="00C8574A">
        <w:tblPrEx>
          <w:tblCellMar>
            <w:right w:w="98" w:type="dxa"/>
          </w:tblCellMar>
        </w:tblPrEx>
        <w:trPr>
          <w:trHeight w:val="537"/>
          <w:jc w:val="center"/>
        </w:trPr>
        <w:tc>
          <w:tcPr>
            <w:tcW w:w="2277" w:type="dxa"/>
            <w:tcBorders>
              <w:top w:val="single" w:sz="4" w:space="0" w:color="000000"/>
              <w:left w:val="single" w:sz="4" w:space="0" w:color="000000"/>
              <w:bottom w:val="single" w:sz="4" w:space="0" w:color="000000"/>
              <w:right w:val="single" w:sz="4" w:space="0" w:color="000000"/>
            </w:tcBorders>
            <w:shd w:val="clear" w:color="auto" w:fill="89B0C1"/>
          </w:tcPr>
          <w:p w14:paraId="0A0648F3" w14:textId="77777777" w:rsidR="000911DB" w:rsidRPr="00423C42" w:rsidRDefault="000911DB" w:rsidP="00C8574A">
            <w:pPr>
              <w:spacing w:line="259" w:lineRule="auto"/>
            </w:pPr>
            <w:r w:rsidRPr="00423C42">
              <w:rPr>
                <w:b/>
              </w:rPr>
              <w:t>DATES</w:t>
            </w:r>
          </w:p>
        </w:tc>
        <w:tc>
          <w:tcPr>
            <w:tcW w:w="4553" w:type="dxa"/>
            <w:tcBorders>
              <w:top w:val="single" w:sz="4" w:space="0" w:color="000000"/>
              <w:left w:val="single" w:sz="4" w:space="0" w:color="000000"/>
              <w:bottom w:val="single" w:sz="4" w:space="0" w:color="000000"/>
              <w:right w:val="single" w:sz="4" w:space="0" w:color="000000"/>
            </w:tcBorders>
          </w:tcPr>
          <w:p w14:paraId="2E294ED2" w14:textId="77777777" w:rsidR="000911DB" w:rsidRPr="00CF35FB" w:rsidRDefault="000911DB" w:rsidP="00C8574A">
            <w:pPr>
              <w:pStyle w:val="Paragraphedeliste"/>
              <w:numPr>
                <w:ilvl w:val="0"/>
                <w:numId w:val="8"/>
              </w:numPr>
              <w:ind w:right="3"/>
            </w:pPr>
            <w:r w:rsidRPr="00CF35FB">
              <w:t>Sur demande</w:t>
            </w:r>
            <w:r>
              <w:t>.</w:t>
            </w:r>
          </w:p>
        </w:tc>
      </w:tr>
    </w:tbl>
    <w:p w14:paraId="5C425D4F" w14:textId="72CE8545" w:rsidR="00EB6287" w:rsidRPr="00E92CF7" w:rsidRDefault="00CD1D88" w:rsidP="00E92CF7">
      <w:r>
        <w:rPr>
          <w:noProof/>
        </w:rPr>
        <w:drawing>
          <wp:anchor distT="0" distB="0" distL="114300" distR="114300" simplePos="0" relativeHeight="251670528" behindDoc="0" locked="0" layoutInCell="1" allowOverlap="1" wp14:anchorId="3D0B1742" wp14:editId="0AA3E2E6">
            <wp:simplePos x="0" y="0"/>
            <wp:positionH relativeFrom="column">
              <wp:posOffset>-718820</wp:posOffset>
            </wp:positionH>
            <wp:positionV relativeFrom="paragraph">
              <wp:posOffset>-2937510</wp:posOffset>
            </wp:positionV>
            <wp:extent cx="1371600" cy="795528"/>
            <wp:effectExtent l="0" t="0" r="0" b="508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1600" cy="795528"/>
                    </a:xfrm>
                    <a:prstGeom prst="rect">
                      <a:avLst/>
                    </a:prstGeom>
                  </pic:spPr>
                </pic:pic>
              </a:graphicData>
            </a:graphic>
          </wp:anchor>
        </w:drawing>
      </w:r>
      <w:r w:rsidR="000911DB">
        <w:rPr>
          <w:noProof/>
        </w:rPr>
        <w:drawing>
          <wp:anchor distT="0" distB="0" distL="114300" distR="114300" simplePos="0" relativeHeight="251661312" behindDoc="0" locked="0" layoutInCell="1" allowOverlap="1" wp14:anchorId="0EC15CA9" wp14:editId="2B0C7738">
            <wp:simplePos x="0" y="0"/>
            <wp:positionH relativeFrom="column">
              <wp:posOffset>-709295</wp:posOffset>
            </wp:positionH>
            <wp:positionV relativeFrom="paragraph">
              <wp:posOffset>-8356600</wp:posOffset>
            </wp:positionV>
            <wp:extent cx="1371600" cy="795528"/>
            <wp:effectExtent l="0" t="0" r="0" b="508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1600" cy="795528"/>
                    </a:xfrm>
                    <a:prstGeom prst="rect">
                      <a:avLst/>
                    </a:prstGeom>
                  </pic:spPr>
                </pic:pic>
              </a:graphicData>
            </a:graphic>
          </wp:anchor>
        </w:drawing>
      </w:r>
      <w:bookmarkEnd w:id="0"/>
    </w:p>
    <w:sectPr w:rsidR="00EB6287" w:rsidRPr="00E92CF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254D2" w14:textId="77777777" w:rsidR="00263D80" w:rsidRDefault="00263D80" w:rsidP="003C5233">
      <w:pPr>
        <w:spacing w:after="0" w:line="240" w:lineRule="auto"/>
      </w:pPr>
      <w:r>
        <w:separator/>
      </w:r>
    </w:p>
  </w:endnote>
  <w:endnote w:type="continuationSeparator" w:id="0">
    <w:p w14:paraId="382A2798" w14:textId="77777777" w:rsidR="00263D80" w:rsidRDefault="00263D80" w:rsidP="003C5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ndara Light">
    <w:panose1 w:val="020E0502030303020204"/>
    <w:charset w:val="00"/>
    <w:family w:val="swiss"/>
    <w:pitch w:val="variable"/>
    <w:sig w:usb0="A00002F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91A37" w14:textId="77777777" w:rsidR="00E35440" w:rsidRDefault="00E35440" w:rsidP="00E35440">
    <w:pPr>
      <w:tabs>
        <w:tab w:val="right" w:pos="9792"/>
      </w:tabs>
      <w:spacing w:after="0"/>
      <w:ind w:left="-873" w:right="-720"/>
    </w:pPr>
    <w:r>
      <w:rPr>
        <w:rFonts w:ascii="Calibri" w:eastAsia="Calibri" w:hAnsi="Calibri" w:cs="Calibri"/>
        <w:b/>
        <w:color w:val="39659F"/>
        <w:sz w:val="15"/>
      </w:rPr>
      <w:t>EDGE CONSEIL</w:t>
    </w:r>
    <w:r>
      <w:rPr>
        <w:rFonts w:ascii="Calibri" w:eastAsia="Calibri" w:hAnsi="Calibri" w:cs="Calibri"/>
        <w:color w:val="39659F"/>
        <w:sz w:val="15"/>
      </w:rPr>
      <w:t xml:space="preserve"> </w:t>
    </w:r>
    <w:r>
      <w:rPr>
        <w:rFonts w:ascii="Calibri" w:eastAsia="Calibri" w:hAnsi="Calibri" w:cs="Calibri"/>
        <w:color w:val="39659F"/>
        <w:sz w:val="15"/>
      </w:rPr>
      <w:tab/>
    </w:r>
    <w:r>
      <w:rPr>
        <w:rFonts w:ascii="Calibri" w:eastAsia="Calibri" w:hAnsi="Calibri" w:cs="Calibri"/>
        <w:color w:val="39659F"/>
        <w:sz w:val="21"/>
      </w:rPr>
      <w:t xml:space="preserve">Page </w:t>
    </w:r>
    <w:r>
      <w:rPr>
        <w:rFonts w:ascii="Arial" w:eastAsia="Arial" w:hAnsi="Arial" w:cs="Arial"/>
        <w:color w:val="333333"/>
        <w:sz w:val="16"/>
      </w:rPr>
      <w:fldChar w:fldCharType="begin"/>
    </w:r>
    <w:r>
      <w:instrText xml:space="preserve"> PAGE   \* MERGEFORMAT </w:instrText>
    </w:r>
    <w:r>
      <w:rPr>
        <w:rFonts w:ascii="Arial" w:eastAsia="Arial" w:hAnsi="Arial" w:cs="Arial"/>
        <w:color w:val="333333"/>
        <w:sz w:val="16"/>
      </w:rPr>
      <w:fldChar w:fldCharType="separate"/>
    </w:r>
    <w:r>
      <w:rPr>
        <w:rFonts w:ascii="Arial" w:eastAsia="Arial" w:hAnsi="Arial" w:cs="Arial"/>
        <w:color w:val="333333"/>
        <w:sz w:val="16"/>
      </w:rPr>
      <w:t>1</w:t>
    </w:r>
    <w:r>
      <w:rPr>
        <w:rFonts w:ascii="Calibri" w:eastAsia="Calibri" w:hAnsi="Calibri" w:cs="Calibri"/>
        <w:color w:val="39659F"/>
        <w:sz w:val="21"/>
      </w:rPr>
      <w:fldChar w:fldCharType="end"/>
    </w:r>
    <w:r>
      <w:rPr>
        <w:rFonts w:ascii="Calibri" w:eastAsia="Calibri" w:hAnsi="Calibri" w:cs="Calibri"/>
        <w:color w:val="39659F"/>
        <w:sz w:val="21"/>
      </w:rPr>
      <w:t xml:space="preserve"> sur </w:t>
    </w:r>
    <w:r>
      <w:fldChar w:fldCharType="begin"/>
    </w:r>
    <w:r>
      <w:instrText xml:space="preserve"> NUMPAGES   \* MERGEFORMAT </w:instrText>
    </w:r>
    <w:r>
      <w:fldChar w:fldCharType="separate"/>
    </w:r>
    <w:r>
      <w:t>3</w:t>
    </w:r>
    <w:r>
      <w:fldChar w:fldCharType="end"/>
    </w:r>
  </w:p>
  <w:p w14:paraId="7B0F968E" w14:textId="77777777" w:rsidR="00E35440" w:rsidRDefault="00E35440" w:rsidP="00E35440">
    <w:pPr>
      <w:spacing w:after="0"/>
      <w:ind w:left="-873"/>
      <w:rPr>
        <w:rFonts w:ascii="Calibri" w:eastAsia="Calibri" w:hAnsi="Calibri" w:cs="Calibri"/>
        <w:color w:val="39659F"/>
        <w:sz w:val="15"/>
      </w:rPr>
    </w:pPr>
    <w:r>
      <w:rPr>
        <w:rFonts w:ascii="Calibri" w:eastAsia="Calibri" w:hAnsi="Calibri" w:cs="Calibri"/>
        <w:color w:val="39659F"/>
        <w:sz w:val="15"/>
      </w:rPr>
      <w:t xml:space="preserve">BILAN DE COMPÉTENCES, BILAN D’ORIENTATION SCOLAIRE, FORMATION, </w:t>
    </w:r>
  </w:p>
  <w:p w14:paraId="21564143" w14:textId="1EC37D14" w:rsidR="003C5233" w:rsidRDefault="00E35440" w:rsidP="00E35440">
    <w:pPr>
      <w:spacing w:after="0"/>
      <w:ind w:left="-873"/>
    </w:pPr>
    <w:r>
      <w:rPr>
        <w:rFonts w:ascii="Calibri" w:eastAsia="Calibri" w:hAnsi="Calibri" w:cs="Calibri"/>
        <w:color w:val="39659F"/>
        <w:sz w:val="15"/>
      </w:rPr>
      <w:t>| Tél : 07 49 63 62 49 Email : edgeconseil@gmail.com | Site web : https://www.formation-bilan.com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EF597" w14:textId="77777777" w:rsidR="00263D80" w:rsidRDefault="00263D80" w:rsidP="003C5233">
      <w:pPr>
        <w:spacing w:after="0" w:line="240" w:lineRule="auto"/>
      </w:pPr>
      <w:r>
        <w:separator/>
      </w:r>
    </w:p>
  </w:footnote>
  <w:footnote w:type="continuationSeparator" w:id="0">
    <w:p w14:paraId="74326B69" w14:textId="77777777" w:rsidR="00263D80" w:rsidRDefault="00263D80" w:rsidP="003C5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01580"/>
    <w:multiLevelType w:val="hybridMultilevel"/>
    <w:tmpl w:val="4BC64978"/>
    <w:lvl w:ilvl="0" w:tplc="DE8415BC">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1A3ECC"/>
    <w:multiLevelType w:val="hybridMultilevel"/>
    <w:tmpl w:val="EC90F650"/>
    <w:lvl w:ilvl="0" w:tplc="DB224FFC">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5E1A5D"/>
    <w:multiLevelType w:val="hybridMultilevel"/>
    <w:tmpl w:val="496E8978"/>
    <w:lvl w:ilvl="0" w:tplc="22A46C9C">
      <w:start w:val="1"/>
      <w:numFmt w:val="bullet"/>
      <w:lvlText w:val="•"/>
      <w:lvlJc w:val="left"/>
      <w:pPr>
        <w:ind w:left="72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1" w:tplc="F904B4A6">
      <w:start w:val="1"/>
      <w:numFmt w:val="bullet"/>
      <w:lvlText w:val="o"/>
      <w:lvlJc w:val="left"/>
      <w:pPr>
        <w:ind w:left="154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2" w:tplc="E18421B4">
      <w:start w:val="1"/>
      <w:numFmt w:val="bullet"/>
      <w:lvlText w:val="▪"/>
      <w:lvlJc w:val="left"/>
      <w:pPr>
        <w:ind w:left="226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3" w:tplc="82381DE6">
      <w:start w:val="1"/>
      <w:numFmt w:val="bullet"/>
      <w:lvlText w:val="•"/>
      <w:lvlJc w:val="left"/>
      <w:pPr>
        <w:ind w:left="298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4" w:tplc="65BEC944">
      <w:start w:val="1"/>
      <w:numFmt w:val="bullet"/>
      <w:lvlText w:val="o"/>
      <w:lvlJc w:val="left"/>
      <w:pPr>
        <w:ind w:left="370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5" w:tplc="D908914C">
      <w:start w:val="1"/>
      <w:numFmt w:val="bullet"/>
      <w:lvlText w:val="▪"/>
      <w:lvlJc w:val="left"/>
      <w:pPr>
        <w:ind w:left="442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6" w:tplc="9AFE8594">
      <w:start w:val="1"/>
      <w:numFmt w:val="bullet"/>
      <w:lvlText w:val="•"/>
      <w:lvlJc w:val="left"/>
      <w:pPr>
        <w:ind w:left="514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7" w:tplc="F53228B8">
      <w:start w:val="1"/>
      <w:numFmt w:val="bullet"/>
      <w:lvlText w:val="o"/>
      <w:lvlJc w:val="left"/>
      <w:pPr>
        <w:ind w:left="586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8" w:tplc="978AF066">
      <w:start w:val="1"/>
      <w:numFmt w:val="bullet"/>
      <w:lvlText w:val="▪"/>
      <w:lvlJc w:val="left"/>
      <w:pPr>
        <w:ind w:left="658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9EC22C8"/>
    <w:multiLevelType w:val="hybridMultilevel"/>
    <w:tmpl w:val="4C024582"/>
    <w:lvl w:ilvl="0" w:tplc="E4DEB14C">
      <w:start w:val="7"/>
      <w:numFmt w:val="bullet"/>
      <w:lvlText w:val="-"/>
      <w:lvlJc w:val="left"/>
      <w:pPr>
        <w:ind w:left="390" w:hanging="360"/>
      </w:pPr>
      <w:rPr>
        <w:rFonts w:ascii="Calibri" w:eastAsiaTheme="minorEastAsia" w:hAnsi="Calibri" w:cs="Calibri" w:hint="default"/>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4" w15:restartNumberingAfterBreak="0">
    <w:nsid w:val="1F397959"/>
    <w:multiLevelType w:val="hybridMultilevel"/>
    <w:tmpl w:val="2B0E3646"/>
    <w:lvl w:ilvl="0" w:tplc="6AC0BA34">
      <w:start w:val="1"/>
      <w:numFmt w:val="bullet"/>
      <w:lvlText w:val="•"/>
      <w:lvlJc w:val="left"/>
      <w:pPr>
        <w:ind w:left="72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1" w:tplc="D586FC82">
      <w:start w:val="1"/>
      <w:numFmt w:val="bullet"/>
      <w:lvlText w:val="o"/>
      <w:lvlJc w:val="left"/>
      <w:pPr>
        <w:ind w:left="154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2" w:tplc="9162E05C">
      <w:start w:val="1"/>
      <w:numFmt w:val="bullet"/>
      <w:lvlText w:val="▪"/>
      <w:lvlJc w:val="left"/>
      <w:pPr>
        <w:ind w:left="226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3" w:tplc="D332B0FA">
      <w:start w:val="1"/>
      <w:numFmt w:val="bullet"/>
      <w:lvlText w:val="•"/>
      <w:lvlJc w:val="left"/>
      <w:pPr>
        <w:ind w:left="298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4" w:tplc="D46E26CC">
      <w:start w:val="1"/>
      <w:numFmt w:val="bullet"/>
      <w:lvlText w:val="o"/>
      <w:lvlJc w:val="left"/>
      <w:pPr>
        <w:ind w:left="370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5" w:tplc="BCF47C84">
      <w:start w:val="1"/>
      <w:numFmt w:val="bullet"/>
      <w:lvlText w:val="▪"/>
      <w:lvlJc w:val="left"/>
      <w:pPr>
        <w:ind w:left="442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6" w:tplc="75445714">
      <w:start w:val="1"/>
      <w:numFmt w:val="bullet"/>
      <w:lvlText w:val="•"/>
      <w:lvlJc w:val="left"/>
      <w:pPr>
        <w:ind w:left="514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7" w:tplc="EF1E139A">
      <w:start w:val="1"/>
      <w:numFmt w:val="bullet"/>
      <w:lvlText w:val="o"/>
      <w:lvlJc w:val="left"/>
      <w:pPr>
        <w:ind w:left="586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8" w:tplc="70B448A8">
      <w:start w:val="1"/>
      <w:numFmt w:val="bullet"/>
      <w:lvlText w:val="▪"/>
      <w:lvlJc w:val="left"/>
      <w:pPr>
        <w:ind w:left="658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0F63519"/>
    <w:multiLevelType w:val="hybridMultilevel"/>
    <w:tmpl w:val="84E02208"/>
    <w:lvl w:ilvl="0" w:tplc="F9EC8E16">
      <w:start w:val="1"/>
      <w:numFmt w:val="decimal"/>
      <w:lvlText w:val="%1."/>
      <w:lvlJc w:val="left"/>
      <w:pPr>
        <w:ind w:left="72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1" w:tplc="4F446A0A">
      <w:start w:val="1"/>
      <w:numFmt w:val="lowerLetter"/>
      <w:lvlText w:val="%2"/>
      <w:lvlJc w:val="left"/>
      <w:pPr>
        <w:ind w:left="154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2" w:tplc="642689E8">
      <w:start w:val="1"/>
      <w:numFmt w:val="lowerRoman"/>
      <w:lvlText w:val="%3"/>
      <w:lvlJc w:val="left"/>
      <w:pPr>
        <w:ind w:left="226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3" w:tplc="11D69EB6">
      <w:start w:val="1"/>
      <w:numFmt w:val="decimal"/>
      <w:lvlText w:val="%4"/>
      <w:lvlJc w:val="left"/>
      <w:pPr>
        <w:ind w:left="298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4" w:tplc="1D04833A">
      <w:start w:val="1"/>
      <w:numFmt w:val="lowerLetter"/>
      <w:lvlText w:val="%5"/>
      <w:lvlJc w:val="left"/>
      <w:pPr>
        <w:ind w:left="370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5" w:tplc="BC78ECEC">
      <w:start w:val="1"/>
      <w:numFmt w:val="lowerRoman"/>
      <w:lvlText w:val="%6"/>
      <w:lvlJc w:val="left"/>
      <w:pPr>
        <w:ind w:left="442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6" w:tplc="D7EE42FC">
      <w:start w:val="1"/>
      <w:numFmt w:val="decimal"/>
      <w:lvlText w:val="%7"/>
      <w:lvlJc w:val="left"/>
      <w:pPr>
        <w:ind w:left="514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7" w:tplc="26E69B30">
      <w:start w:val="1"/>
      <w:numFmt w:val="lowerLetter"/>
      <w:lvlText w:val="%8"/>
      <w:lvlJc w:val="left"/>
      <w:pPr>
        <w:ind w:left="586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8" w:tplc="F99A145C">
      <w:start w:val="1"/>
      <w:numFmt w:val="lowerRoman"/>
      <w:lvlText w:val="%9"/>
      <w:lvlJc w:val="left"/>
      <w:pPr>
        <w:ind w:left="658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AE8536C"/>
    <w:multiLevelType w:val="hybridMultilevel"/>
    <w:tmpl w:val="4AAAB502"/>
    <w:lvl w:ilvl="0" w:tplc="B008BCCC">
      <w:start w:val="1"/>
      <w:numFmt w:val="decimal"/>
      <w:lvlText w:val="%1."/>
      <w:lvlJc w:val="left"/>
      <w:pPr>
        <w:ind w:left="72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1" w:tplc="541AF8B6">
      <w:start w:val="1"/>
      <w:numFmt w:val="lowerLetter"/>
      <w:lvlText w:val="%2"/>
      <w:lvlJc w:val="left"/>
      <w:pPr>
        <w:ind w:left="154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2" w:tplc="14208516">
      <w:start w:val="1"/>
      <w:numFmt w:val="lowerRoman"/>
      <w:lvlText w:val="%3"/>
      <w:lvlJc w:val="left"/>
      <w:pPr>
        <w:ind w:left="226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3" w:tplc="2E942BBA">
      <w:start w:val="1"/>
      <w:numFmt w:val="decimal"/>
      <w:lvlText w:val="%4"/>
      <w:lvlJc w:val="left"/>
      <w:pPr>
        <w:ind w:left="298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4" w:tplc="FC143E80">
      <w:start w:val="1"/>
      <w:numFmt w:val="lowerLetter"/>
      <w:lvlText w:val="%5"/>
      <w:lvlJc w:val="left"/>
      <w:pPr>
        <w:ind w:left="370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5" w:tplc="3D20504C">
      <w:start w:val="1"/>
      <w:numFmt w:val="lowerRoman"/>
      <w:lvlText w:val="%6"/>
      <w:lvlJc w:val="left"/>
      <w:pPr>
        <w:ind w:left="442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6" w:tplc="D62279EC">
      <w:start w:val="1"/>
      <w:numFmt w:val="decimal"/>
      <w:lvlText w:val="%7"/>
      <w:lvlJc w:val="left"/>
      <w:pPr>
        <w:ind w:left="514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7" w:tplc="F3884D12">
      <w:start w:val="1"/>
      <w:numFmt w:val="lowerLetter"/>
      <w:lvlText w:val="%8"/>
      <w:lvlJc w:val="left"/>
      <w:pPr>
        <w:ind w:left="586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8" w:tplc="3E48C8E4">
      <w:start w:val="1"/>
      <w:numFmt w:val="lowerRoman"/>
      <w:lvlText w:val="%9"/>
      <w:lvlJc w:val="left"/>
      <w:pPr>
        <w:ind w:left="658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80769D5"/>
    <w:multiLevelType w:val="hybridMultilevel"/>
    <w:tmpl w:val="99643904"/>
    <w:lvl w:ilvl="0" w:tplc="A97ED5F0">
      <w:start w:val="1"/>
      <w:numFmt w:val="bullet"/>
      <w:lvlText w:val="–"/>
      <w:lvlJc w:val="left"/>
      <w:pPr>
        <w:ind w:left="177"/>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1" w:tplc="CFC2D536">
      <w:start w:val="1"/>
      <w:numFmt w:val="bullet"/>
      <w:lvlText w:val="o"/>
      <w:lvlJc w:val="left"/>
      <w:pPr>
        <w:ind w:left="1325"/>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2" w:tplc="0F14B01A">
      <w:start w:val="1"/>
      <w:numFmt w:val="bullet"/>
      <w:lvlText w:val="▪"/>
      <w:lvlJc w:val="left"/>
      <w:pPr>
        <w:ind w:left="2045"/>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3" w:tplc="892CD090">
      <w:start w:val="1"/>
      <w:numFmt w:val="bullet"/>
      <w:lvlText w:val="•"/>
      <w:lvlJc w:val="left"/>
      <w:pPr>
        <w:ind w:left="2765"/>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4" w:tplc="D52A54FE">
      <w:start w:val="1"/>
      <w:numFmt w:val="bullet"/>
      <w:lvlText w:val="o"/>
      <w:lvlJc w:val="left"/>
      <w:pPr>
        <w:ind w:left="3485"/>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5" w:tplc="2FB0F9EC">
      <w:start w:val="1"/>
      <w:numFmt w:val="bullet"/>
      <w:lvlText w:val="▪"/>
      <w:lvlJc w:val="left"/>
      <w:pPr>
        <w:ind w:left="4205"/>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6" w:tplc="9F46C32C">
      <w:start w:val="1"/>
      <w:numFmt w:val="bullet"/>
      <w:lvlText w:val="•"/>
      <w:lvlJc w:val="left"/>
      <w:pPr>
        <w:ind w:left="4925"/>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7" w:tplc="2B388C66">
      <w:start w:val="1"/>
      <w:numFmt w:val="bullet"/>
      <w:lvlText w:val="o"/>
      <w:lvlJc w:val="left"/>
      <w:pPr>
        <w:ind w:left="5645"/>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8" w:tplc="BBAC3DEE">
      <w:start w:val="1"/>
      <w:numFmt w:val="bullet"/>
      <w:lvlText w:val="▪"/>
      <w:lvlJc w:val="left"/>
      <w:pPr>
        <w:ind w:left="6365"/>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81D3DDB"/>
    <w:multiLevelType w:val="hybridMultilevel"/>
    <w:tmpl w:val="8B082F02"/>
    <w:lvl w:ilvl="0" w:tplc="EEBE7CC0">
      <w:start w:val="1"/>
      <w:numFmt w:val="bullet"/>
      <w:lvlText w:val="-"/>
      <w:lvlJc w:val="left"/>
      <w:pPr>
        <w:ind w:left="179"/>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1" w:tplc="3508F38A">
      <w:start w:val="1"/>
      <w:numFmt w:val="bullet"/>
      <w:lvlText w:val="o"/>
      <w:lvlJc w:val="left"/>
      <w:pPr>
        <w:ind w:left="118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2" w:tplc="A06E47B4">
      <w:start w:val="1"/>
      <w:numFmt w:val="bullet"/>
      <w:lvlText w:val="▪"/>
      <w:lvlJc w:val="left"/>
      <w:pPr>
        <w:ind w:left="190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3" w:tplc="4BE29F7C">
      <w:start w:val="1"/>
      <w:numFmt w:val="bullet"/>
      <w:lvlText w:val="•"/>
      <w:lvlJc w:val="left"/>
      <w:pPr>
        <w:ind w:left="262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4" w:tplc="F5E87AC2">
      <w:start w:val="1"/>
      <w:numFmt w:val="bullet"/>
      <w:lvlText w:val="o"/>
      <w:lvlJc w:val="left"/>
      <w:pPr>
        <w:ind w:left="334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5" w:tplc="082E1786">
      <w:start w:val="1"/>
      <w:numFmt w:val="bullet"/>
      <w:lvlText w:val="▪"/>
      <w:lvlJc w:val="left"/>
      <w:pPr>
        <w:ind w:left="406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6" w:tplc="C520EC68">
      <w:start w:val="1"/>
      <w:numFmt w:val="bullet"/>
      <w:lvlText w:val="•"/>
      <w:lvlJc w:val="left"/>
      <w:pPr>
        <w:ind w:left="478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7" w:tplc="19D08A36">
      <w:start w:val="1"/>
      <w:numFmt w:val="bullet"/>
      <w:lvlText w:val="o"/>
      <w:lvlJc w:val="left"/>
      <w:pPr>
        <w:ind w:left="550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8" w:tplc="C0CAB622">
      <w:start w:val="1"/>
      <w:numFmt w:val="bullet"/>
      <w:lvlText w:val="▪"/>
      <w:lvlJc w:val="left"/>
      <w:pPr>
        <w:ind w:left="622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2804E59"/>
    <w:multiLevelType w:val="hybridMultilevel"/>
    <w:tmpl w:val="FDC4E2BE"/>
    <w:lvl w:ilvl="0" w:tplc="3572ABA6">
      <w:start w:val="1"/>
      <w:numFmt w:val="bullet"/>
      <w:lvlText w:val="•"/>
      <w:lvlJc w:val="left"/>
      <w:pPr>
        <w:ind w:left="72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1" w:tplc="A7888BB4">
      <w:start w:val="1"/>
      <w:numFmt w:val="bullet"/>
      <w:lvlText w:val="o"/>
      <w:lvlJc w:val="left"/>
      <w:pPr>
        <w:ind w:left="154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2" w:tplc="0E842F1A">
      <w:start w:val="1"/>
      <w:numFmt w:val="bullet"/>
      <w:lvlText w:val="▪"/>
      <w:lvlJc w:val="left"/>
      <w:pPr>
        <w:ind w:left="226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3" w:tplc="88603664">
      <w:start w:val="1"/>
      <w:numFmt w:val="bullet"/>
      <w:lvlText w:val="•"/>
      <w:lvlJc w:val="left"/>
      <w:pPr>
        <w:ind w:left="298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4" w:tplc="20605A4E">
      <w:start w:val="1"/>
      <w:numFmt w:val="bullet"/>
      <w:lvlText w:val="o"/>
      <w:lvlJc w:val="left"/>
      <w:pPr>
        <w:ind w:left="370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5" w:tplc="C89CACB6">
      <w:start w:val="1"/>
      <w:numFmt w:val="bullet"/>
      <w:lvlText w:val="▪"/>
      <w:lvlJc w:val="left"/>
      <w:pPr>
        <w:ind w:left="442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6" w:tplc="5A3AE232">
      <w:start w:val="1"/>
      <w:numFmt w:val="bullet"/>
      <w:lvlText w:val="•"/>
      <w:lvlJc w:val="left"/>
      <w:pPr>
        <w:ind w:left="514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7" w:tplc="534639DA">
      <w:start w:val="1"/>
      <w:numFmt w:val="bullet"/>
      <w:lvlText w:val="o"/>
      <w:lvlJc w:val="left"/>
      <w:pPr>
        <w:ind w:left="586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8" w:tplc="BE7C1196">
      <w:start w:val="1"/>
      <w:numFmt w:val="bullet"/>
      <w:lvlText w:val="▪"/>
      <w:lvlJc w:val="left"/>
      <w:pPr>
        <w:ind w:left="658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AAD5F60"/>
    <w:multiLevelType w:val="multilevel"/>
    <w:tmpl w:val="648A9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C35320"/>
    <w:multiLevelType w:val="hybridMultilevel"/>
    <w:tmpl w:val="966050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916248F"/>
    <w:multiLevelType w:val="hybridMultilevel"/>
    <w:tmpl w:val="5CCC7D56"/>
    <w:lvl w:ilvl="0" w:tplc="EC90FBF4">
      <w:start w:val="1"/>
      <w:numFmt w:val="bullet"/>
      <w:lvlText w:val="•"/>
      <w:lvlJc w:val="left"/>
      <w:pPr>
        <w:ind w:left="72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1" w:tplc="49162E7C">
      <w:start w:val="1"/>
      <w:numFmt w:val="bullet"/>
      <w:lvlText w:val="o"/>
      <w:lvlJc w:val="left"/>
      <w:pPr>
        <w:ind w:left="154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2" w:tplc="98DA4830">
      <w:start w:val="1"/>
      <w:numFmt w:val="bullet"/>
      <w:lvlText w:val="▪"/>
      <w:lvlJc w:val="left"/>
      <w:pPr>
        <w:ind w:left="226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3" w:tplc="B6E86930">
      <w:start w:val="1"/>
      <w:numFmt w:val="bullet"/>
      <w:lvlText w:val="•"/>
      <w:lvlJc w:val="left"/>
      <w:pPr>
        <w:ind w:left="298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4" w:tplc="D004DC3C">
      <w:start w:val="1"/>
      <w:numFmt w:val="bullet"/>
      <w:lvlText w:val="o"/>
      <w:lvlJc w:val="left"/>
      <w:pPr>
        <w:ind w:left="370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5" w:tplc="93DA9C4E">
      <w:start w:val="1"/>
      <w:numFmt w:val="bullet"/>
      <w:lvlText w:val="▪"/>
      <w:lvlJc w:val="left"/>
      <w:pPr>
        <w:ind w:left="442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6" w:tplc="FBF4715E">
      <w:start w:val="1"/>
      <w:numFmt w:val="bullet"/>
      <w:lvlText w:val="•"/>
      <w:lvlJc w:val="left"/>
      <w:pPr>
        <w:ind w:left="514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7" w:tplc="B28C375C">
      <w:start w:val="1"/>
      <w:numFmt w:val="bullet"/>
      <w:lvlText w:val="o"/>
      <w:lvlJc w:val="left"/>
      <w:pPr>
        <w:ind w:left="586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8" w:tplc="2CFC42D4">
      <w:start w:val="1"/>
      <w:numFmt w:val="bullet"/>
      <w:lvlText w:val="▪"/>
      <w:lvlJc w:val="left"/>
      <w:pPr>
        <w:ind w:left="658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abstractNum>
  <w:num w:numId="1" w16cid:durableId="1315985660">
    <w:abstractNumId w:val="6"/>
  </w:num>
  <w:num w:numId="2" w16cid:durableId="1156603436">
    <w:abstractNumId w:val="7"/>
  </w:num>
  <w:num w:numId="3" w16cid:durableId="1322781968">
    <w:abstractNumId w:val="4"/>
  </w:num>
  <w:num w:numId="4" w16cid:durableId="535042701">
    <w:abstractNumId w:val="9"/>
  </w:num>
  <w:num w:numId="5" w16cid:durableId="894396509">
    <w:abstractNumId w:val="12"/>
  </w:num>
  <w:num w:numId="6" w16cid:durableId="112872708">
    <w:abstractNumId w:val="2"/>
  </w:num>
  <w:num w:numId="7" w16cid:durableId="2013020994">
    <w:abstractNumId w:val="5"/>
  </w:num>
  <w:num w:numId="8" w16cid:durableId="606043028">
    <w:abstractNumId w:val="8"/>
  </w:num>
  <w:num w:numId="9" w16cid:durableId="1250119209">
    <w:abstractNumId w:val="3"/>
  </w:num>
  <w:num w:numId="10" w16cid:durableId="924218065">
    <w:abstractNumId w:val="11"/>
  </w:num>
  <w:num w:numId="11" w16cid:durableId="1392077746">
    <w:abstractNumId w:val="0"/>
  </w:num>
  <w:num w:numId="12" w16cid:durableId="19300436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8043939">
    <w:abstractNumId w:val="7"/>
  </w:num>
  <w:num w:numId="14" w16cid:durableId="2051372954">
    <w:abstractNumId w:val="11"/>
  </w:num>
  <w:num w:numId="15" w16cid:durableId="2018266713">
    <w:abstractNumId w:val="0"/>
  </w:num>
  <w:num w:numId="16" w16cid:durableId="472412">
    <w:abstractNumId w:val="3"/>
  </w:num>
  <w:num w:numId="17" w16cid:durableId="1322193543">
    <w:abstractNumId w:val="8"/>
  </w:num>
  <w:num w:numId="18" w16cid:durableId="1284115329">
    <w:abstractNumId w:val="1"/>
  </w:num>
  <w:num w:numId="19" w16cid:durableId="19524716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233"/>
    <w:rsid w:val="00090ECB"/>
    <w:rsid w:val="000911DB"/>
    <w:rsid w:val="00095A8D"/>
    <w:rsid w:val="000C47E1"/>
    <w:rsid w:val="002462CB"/>
    <w:rsid w:val="00254323"/>
    <w:rsid w:val="00263D80"/>
    <w:rsid w:val="002E2158"/>
    <w:rsid w:val="0032176F"/>
    <w:rsid w:val="003731A5"/>
    <w:rsid w:val="003C5233"/>
    <w:rsid w:val="00443240"/>
    <w:rsid w:val="004B5693"/>
    <w:rsid w:val="004F4F02"/>
    <w:rsid w:val="00514BCD"/>
    <w:rsid w:val="00524264"/>
    <w:rsid w:val="005A00CF"/>
    <w:rsid w:val="005F1E20"/>
    <w:rsid w:val="006013B9"/>
    <w:rsid w:val="00695693"/>
    <w:rsid w:val="006A3CE7"/>
    <w:rsid w:val="006B0AF4"/>
    <w:rsid w:val="006B4A47"/>
    <w:rsid w:val="006F7709"/>
    <w:rsid w:val="007D3349"/>
    <w:rsid w:val="007F67BC"/>
    <w:rsid w:val="008665B0"/>
    <w:rsid w:val="0089269D"/>
    <w:rsid w:val="008B6D13"/>
    <w:rsid w:val="00901C24"/>
    <w:rsid w:val="00951D11"/>
    <w:rsid w:val="00AE4E60"/>
    <w:rsid w:val="00B7716A"/>
    <w:rsid w:val="00C46F9A"/>
    <w:rsid w:val="00C544E4"/>
    <w:rsid w:val="00CD1D88"/>
    <w:rsid w:val="00D52B41"/>
    <w:rsid w:val="00D55C25"/>
    <w:rsid w:val="00E35440"/>
    <w:rsid w:val="00E64121"/>
    <w:rsid w:val="00E92CF7"/>
    <w:rsid w:val="00EB6287"/>
    <w:rsid w:val="00ED3212"/>
    <w:rsid w:val="00F1317F"/>
    <w:rsid w:val="00F3087D"/>
    <w:rsid w:val="00F77E4E"/>
    <w:rsid w:val="00F9210E"/>
    <w:rsid w:val="00FC4481"/>
    <w:rsid w:val="00FE2C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DA4DE"/>
  <w15:chartTrackingRefBased/>
  <w15:docId w15:val="{6A979640-EDE3-4FFF-8D5A-06861FD92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C5233"/>
    <w:pPr>
      <w:spacing w:before="100" w:beforeAutospacing="1" w:after="100" w:afterAutospacing="1" w:line="240" w:lineRule="auto"/>
    </w:pPr>
    <w:rPr>
      <w:rFonts w:ascii="Times New Roman" w:eastAsia="Times New Roman" w:hAnsi="Times New Roman" w:cs="Times New Roman"/>
      <w:sz w:val="24"/>
      <w:szCs w:val="24"/>
      <w:lang w:eastAsia="fr-FR"/>
    </w:rPr>
  </w:style>
  <w:style w:type="table" w:customStyle="1" w:styleId="TableGrid">
    <w:name w:val="TableGrid"/>
    <w:rsid w:val="003C5233"/>
    <w:pPr>
      <w:spacing w:after="0" w:line="240" w:lineRule="auto"/>
    </w:pPr>
    <w:rPr>
      <w:rFonts w:eastAsiaTheme="minorEastAsia"/>
      <w:lang w:eastAsia="fr-FR"/>
    </w:rPr>
    <w:tblPr>
      <w:tblCellMar>
        <w:top w:w="0" w:type="dxa"/>
        <w:left w:w="0" w:type="dxa"/>
        <w:bottom w:w="0" w:type="dxa"/>
        <w:right w:w="0" w:type="dxa"/>
      </w:tblCellMar>
    </w:tblPr>
  </w:style>
  <w:style w:type="table" w:customStyle="1" w:styleId="TableGrid1">
    <w:name w:val="TableGrid1"/>
    <w:rsid w:val="003C5233"/>
    <w:pPr>
      <w:spacing w:after="0" w:line="240" w:lineRule="auto"/>
    </w:pPr>
    <w:rPr>
      <w:rFonts w:eastAsiaTheme="minorEastAsia"/>
      <w:lang w:eastAsia="fr-FR"/>
    </w:rPr>
    <w:tblPr>
      <w:tblCellMar>
        <w:top w:w="0" w:type="dxa"/>
        <w:left w:w="0" w:type="dxa"/>
        <w:bottom w:w="0" w:type="dxa"/>
        <w:right w:w="0" w:type="dxa"/>
      </w:tblCellMar>
    </w:tblPr>
  </w:style>
  <w:style w:type="table" w:customStyle="1" w:styleId="TableGrid2">
    <w:name w:val="TableGrid2"/>
    <w:rsid w:val="003C5233"/>
    <w:pPr>
      <w:spacing w:after="0" w:line="240" w:lineRule="auto"/>
    </w:pPr>
    <w:rPr>
      <w:rFonts w:eastAsiaTheme="minorEastAsia"/>
      <w:lang w:eastAsia="fr-FR"/>
    </w:rPr>
    <w:tblPr>
      <w:tblCellMar>
        <w:top w:w="0" w:type="dxa"/>
        <w:left w:w="0" w:type="dxa"/>
        <w:bottom w:w="0" w:type="dxa"/>
        <w:right w:w="0" w:type="dxa"/>
      </w:tblCellMar>
    </w:tblPr>
  </w:style>
  <w:style w:type="table" w:customStyle="1" w:styleId="TableGrid3">
    <w:name w:val="TableGrid3"/>
    <w:rsid w:val="003C5233"/>
    <w:pPr>
      <w:spacing w:after="0" w:line="240" w:lineRule="auto"/>
    </w:pPr>
    <w:rPr>
      <w:rFonts w:eastAsiaTheme="minorEastAsia"/>
      <w:lang w:eastAsia="fr-FR"/>
    </w:rPr>
    <w:tblPr>
      <w:tblCellMar>
        <w:top w:w="0" w:type="dxa"/>
        <w:left w:w="0" w:type="dxa"/>
        <w:bottom w:w="0" w:type="dxa"/>
        <w:right w:w="0" w:type="dxa"/>
      </w:tblCellMar>
    </w:tblPr>
  </w:style>
  <w:style w:type="paragraph" w:styleId="En-tte">
    <w:name w:val="header"/>
    <w:basedOn w:val="Normal"/>
    <w:link w:val="En-tteCar"/>
    <w:uiPriority w:val="99"/>
    <w:unhideWhenUsed/>
    <w:rsid w:val="003C5233"/>
    <w:pPr>
      <w:tabs>
        <w:tab w:val="center" w:pos="4536"/>
        <w:tab w:val="right" w:pos="9072"/>
      </w:tabs>
      <w:spacing w:after="0" w:line="240" w:lineRule="auto"/>
    </w:pPr>
  </w:style>
  <w:style w:type="character" w:customStyle="1" w:styleId="En-tteCar">
    <w:name w:val="En-tête Car"/>
    <w:basedOn w:val="Policepardfaut"/>
    <w:link w:val="En-tte"/>
    <w:uiPriority w:val="99"/>
    <w:rsid w:val="003C5233"/>
  </w:style>
  <w:style w:type="paragraph" w:styleId="Pieddepage">
    <w:name w:val="footer"/>
    <w:basedOn w:val="Normal"/>
    <w:link w:val="PieddepageCar"/>
    <w:uiPriority w:val="99"/>
    <w:unhideWhenUsed/>
    <w:rsid w:val="003C523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C5233"/>
  </w:style>
  <w:style w:type="paragraph" w:styleId="Paragraphedeliste">
    <w:name w:val="List Paragraph"/>
    <w:basedOn w:val="Normal"/>
    <w:uiPriority w:val="34"/>
    <w:qFormat/>
    <w:rsid w:val="002E2158"/>
    <w:pPr>
      <w:ind w:left="720"/>
      <w:contextualSpacing/>
    </w:pPr>
  </w:style>
  <w:style w:type="character" w:customStyle="1" w:styleId="d2edcug0">
    <w:name w:val="d2edcug0"/>
    <w:basedOn w:val="Policepardfaut"/>
    <w:rsid w:val="000911DB"/>
  </w:style>
  <w:style w:type="character" w:styleId="Lienhypertexte">
    <w:name w:val="Hyperlink"/>
    <w:basedOn w:val="Policepardfaut"/>
    <w:uiPriority w:val="99"/>
    <w:unhideWhenUsed/>
    <w:rsid w:val="008665B0"/>
    <w:rPr>
      <w:color w:val="0563C1" w:themeColor="hyperlink"/>
      <w:u w:val="single"/>
    </w:rPr>
  </w:style>
  <w:style w:type="character" w:styleId="Mentionnonrsolue">
    <w:name w:val="Unresolved Mention"/>
    <w:basedOn w:val="Policepardfaut"/>
    <w:uiPriority w:val="99"/>
    <w:semiHidden/>
    <w:unhideWhenUsed/>
    <w:rsid w:val="008665B0"/>
    <w:rPr>
      <w:color w:val="605E5C"/>
      <w:shd w:val="clear" w:color="auto" w:fill="E1DFDD"/>
    </w:rPr>
  </w:style>
  <w:style w:type="paragraph" w:customStyle="1" w:styleId="font8">
    <w:name w:val="font_8"/>
    <w:basedOn w:val="Normal"/>
    <w:rsid w:val="007F67B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182426">
      <w:bodyDiv w:val="1"/>
      <w:marLeft w:val="0"/>
      <w:marRight w:val="0"/>
      <w:marTop w:val="0"/>
      <w:marBottom w:val="0"/>
      <w:divBdr>
        <w:top w:val="none" w:sz="0" w:space="0" w:color="auto"/>
        <w:left w:val="none" w:sz="0" w:space="0" w:color="auto"/>
        <w:bottom w:val="none" w:sz="0" w:space="0" w:color="auto"/>
        <w:right w:val="none" w:sz="0" w:space="0" w:color="auto"/>
      </w:divBdr>
    </w:div>
    <w:div w:id="1235314114">
      <w:bodyDiv w:val="1"/>
      <w:marLeft w:val="0"/>
      <w:marRight w:val="0"/>
      <w:marTop w:val="0"/>
      <w:marBottom w:val="0"/>
      <w:divBdr>
        <w:top w:val="none" w:sz="0" w:space="0" w:color="auto"/>
        <w:left w:val="none" w:sz="0" w:space="0" w:color="auto"/>
        <w:bottom w:val="none" w:sz="0" w:space="0" w:color="auto"/>
        <w:right w:val="none" w:sz="0" w:space="0" w:color="auto"/>
      </w:divBdr>
    </w:div>
    <w:div w:id="1376467728">
      <w:bodyDiv w:val="1"/>
      <w:marLeft w:val="0"/>
      <w:marRight w:val="0"/>
      <w:marTop w:val="0"/>
      <w:marBottom w:val="0"/>
      <w:divBdr>
        <w:top w:val="none" w:sz="0" w:space="0" w:color="auto"/>
        <w:left w:val="none" w:sz="0" w:space="0" w:color="auto"/>
        <w:bottom w:val="none" w:sz="0" w:space="0" w:color="auto"/>
        <w:right w:val="none" w:sz="0" w:space="0" w:color="auto"/>
      </w:divBdr>
    </w:div>
    <w:div w:id="1411150507">
      <w:bodyDiv w:val="1"/>
      <w:marLeft w:val="0"/>
      <w:marRight w:val="0"/>
      <w:marTop w:val="0"/>
      <w:marBottom w:val="0"/>
      <w:divBdr>
        <w:top w:val="none" w:sz="0" w:space="0" w:color="auto"/>
        <w:left w:val="none" w:sz="0" w:space="0" w:color="auto"/>
        <w:bottom w:val="none" w:sz="0" w:space="0" w:color="auto"/>
        <w:right w:val="none" w:sz="0" w:space="0" w:color="auto"/>
      </w:divBdr>
    </w:div>
    <w:div w:id="1445031601">
      <w:bodyDiv w:val="1"/>
      <w:marLeft w:val="0"/>
      <w:marRight w:val="0"/>
      <w:marTop w:val="0"/>
      <w:marBottom w:val="0"/>
      <w:divBdr>
        <w:top w:val="none" w:sz="0" w:space="0" w:color="auto"/>
        <w:left w:val="none" w:sz="0" w:space="0" w:color="auto"/>
        <w:bottom w:val="none" w:sz="0" w:space="0" w:color="auto"/>
        <w:right w:val="none" w:sz="0" w:space="0" w:color="auto"/>
      </w:divBdr>
    </w:div>
    <w:div w:id="194380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geconseil.com/cg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4</Pages>
  <Words>866</Words>
  <Characters>4769</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Fabienne SICARD</dc:creator>
  <cp:keywords/>
  <dc:description/>
  <cp:lastModifiedBy>Fabienne SICARD</cp:lastModifiedBy>
  <cp:revision>8</cp:revision>
  <dcterms:created xsi:type="dcterms:W3CDTF">2022-02-18T02:22:00Z</dcterms:created>
  <dcterms:modified xsi:type="dcterms:W3CDTF">2023-10-30T15:29:00Z</dcterms:modified>
</cp:coreProperties>
</file>